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8.0 -->
  <w:background w:color="ffffff">
    <v:background id="_x0000_s1025" filled="t">
      <v:shadow color="black"/>
    </v:background>
  </w:background>
  <w:body>
    <w:p w:rsidR="00A83BBE">
      <w:pPr>
        <w:autoSpaceDE w:val="0"/>
        <w:spacing w:after="0" w:line="240" w:lineRule="auto"/>
        <w:jc w:val="center"/>
        <w:rPr>
          <w:rFonts w:ascii="Times New Roman" w:hAnsi="Times New Roman"/>
          <w:b/>
          <w:sz w:val="24"/>
          <w:szCs w:val="24"/>
        </w:rPr>
      </w:pPr>
      <w:r>
        <w:rPr>
          <w:rFonts w:ascii="Times New Roman" w:eastAsia="Times New Roman" w:hAnsi="Times New Roman"/>
          <w:b/>
          <w:bCs/>
          <w:sz w:val="24"/>
          <w:szCs w:val="24"/>
          <w:lang w:eastAsia="ru-RU"/>
        </w:rPr>
        <w:t xml:space="preserve">Договор № </w:t>
      </w:r>
      <w:r w:rsidRPr="00BB7858" w:rsidR="00BB7858">
        <w:rPr>
          <w:rFonts w:ascii="Times New Roman" w:eastAsia="Times New Roman" w:hAnsi="Times New Roman"/>
          <w:b/>
          <w:bCs/>
          <w:sz w:val="24"/>
          <w:szCs w:val="24"/>
          <w:lang w:eastAsia="ru-RU"/>
        </w:rPr>
        <w:t>2026.376742</w:t>
      </w:r>
    </w:p>
    <w:p w:rsidR="00A83BBE">
      <w:pPr>
        <w:autoSpaceDE w:val="0"/>
        <w:spacing w:after="0" w:line="240" w:lineRule="auto"/>
        <w:jc w:val="center"/>
        <w:rPr>
          <w:rFonts w:ascii="Times New Roman" w:eastAsia="Times New Roman" w:hAnsi="Times New Roman"/>
          <w:sz w:val="24"/>
          <w:szCs w:val="24"/>
          <w:lang w:eastAsia="ru-RU"/>
        </w:rPr>
      </w:pPr>
      <w:r>
        <w:rPr>
          <w:rFonts w:ascii="Times New Roman" w:hAnsi="Times New Roman"/>
          <w:b/>
          <w:sz w:val="24"/>
          <w:szCs w:val="24"/>
        </w:rPr>
        <w:t>на организацию питания детей в оздоровительном пришкольном лагере с дневным пребыванием  детей «Родничок» на базе муниципального бюджетного общеобразовательного учреждения Приволенской средней школы</w:t>
      </w:r>
    </w:p>
    <w:p w:rsidR="00A83BBE">
      <w:pPr>
        <w:autoSpaceDE w:val="0"/>
        <w:spacing w:after="0" w:line="240" w:lineRule="auto"/>
        <w:jc w:val="both"/>
        <w:rPr>
          <w:rFonts w:ascii="Times New Roman" w:eastAsia="Times New Roman" w:hAnsi="Times New Roman"/>
          <w:sz w:val="24"/>
          <w:szCs w:val="24"/>
          <w:lang w:eastAsia="ru-RU"/>
        </w:rPr>
      </w:pPr>
    </w:p>
    <w:p w:rsidR="00A83BBE">
      <w:pPr>
        <w:autoSpaceDE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п.Привольный                                                                              «</w:t>
      </w:r>
      <w:r w:rsidR="00BB7858">
        <w:rPr>
          <w:rFonts w:ascii="Times New Roman" w:eastAsia="Times New Roman" w:hAnsi="Times New Roman"/>
          <w:sz w:val="24"/>
          <w:szCs w:val="24"/>
          <w:lang w:eastAsia="ru-RU"/>
        </w:rPr>
        <w:t>27</w:t>
      </w:r>
      <w:r>
        <w:rPr>
          <w:rFonts w:ascii="Times New Roman" w:eastAsia="Times New Roman" w:hAnsi="Times New Roman"/>
          <w:sz w:val="24"/>
          <w:szCs w:val="24"/>
          <w:lang w:eastAsia="ru-RU"/>
        </w:rPr>
        <w:t xml:space="preserve"> » </w:t>
      </w:r>
      <w:r w:rsidR="00BB7858">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2026 года</w:t>
      </w:r>
    </w:p>
    <w:p w:rsidR="00A83BBE">
      <w:pPr>
        <w:autoSpaceDE w:val="0"/>
        <w:spacing w:after="0" w:line="240" w:lineRule="auto"/>
        <w:ind w:firstLine="709"/>
        <w:jc w:val="center"/>
        <w:rPr>
          <w:rFonts w:ascii="Times New Roman" w:eastAsia="Times New Roman" w:hAnsi="Times New Roman"/>
          <w:sz w:val="24"/>
          <w:szCs w:val="24"/>
          <w:lang w:eastAsia="ru-RU"/>
        </w:rPr>
      </w:pP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Муниципальное бюджетное общеобразовательное учреждение Приволенская средняя </w:t>
      </w:r>
      <w:bookmarkStart w:id="0" w:name="_GoBack"/>
      <w:bookmarkEnd w:id="0"/>
      <w:r>
        <w:rPr>
          <w:rFonts w:ascii="Times New Roman" w:eastAsia="Times New Roman" w:hAnsi="Times New Roman"/>
          <w:sz w:val="24"/>
          <w:szCs w:val="24"/>
          <w:lang w:eastAsia="ru-RU"/>
        </w:rPr>
        <w:t>школа (МБОУ Приволенская СШ), именуемая в дальнейшем Заказчик, в лице директора Тимченко Елены Николаевны, действующего  на основании  Устава, с одной стороны и Индивидуальный предприниматель Рвачёв Сергей Владимирович, именуемый   в   дальнейшем Исполнитель, действующий на  основании Свидетельства № 309617912500066 от 05.05.2009г., с другой стороны (далее  по тексту – Стороны) с соблюдением требований Федерального закона от 05.04.2013г. №44-ФЗ ст. 93 ч. 1 п. 5 «Осуществление закупки у единственного поставщика (подрядчика, исполнителя)» и иного законодательства заключили настоящий договор (далее  по тексту - Договор) о нижеследующем:</w:t>
      </w:r>
    </w:p>
    <w:p w:rsidR="00A83BBE">
      <w:pPr>
        <w:autoSpaceDE w:val="0"/>
        <w:spacing w:after="0" w:line="240" w:lineRule="auto"/>
        <w:jc w:val="both"/>
        <w:rPr>
          <w:rFonts w:ascii="Times New Roman" w:eastAsia="Times New Roman" w:hAnsi="Times New Roman"/>
          <w:sz w:val="24"/>
          <w:szCs w:val="24"/>
          <w:lang w:eastAsia="ru-RU"/>
        </w:rPr>
      </w:pPr>
    </w:p>
    <w:p w:rsidR="00A83BBE">
      <w:pPr>
        <w:numPr>
          <w:ilvl w:val="0"/>
          <w:numId w:val="2"/>
        </w:numPr>
        <w:autoSpaceDE w:val="0"/>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ПРЕДМЕТ ДОГОВОРА</w:t>
      </w:r>
    </w:p>
    <w:p w:rsidR="00A83BBE">
      <w:pPr>
        <w:autoSpaceDE w:val="0"/>
        <w:spacing w:after="0" w:line="240" w:lineRule="auto"/>
        <w:ind w:left="709"/>
        <w:jc w:val="both"/>
        <w:rPr>
          <w:rFonts w:ascii="Times New Roman" w:eastAsia="Times New Roman" w:hAnsi="Times New Roman"/>
          <w:b/>
          <w:sz w:val="24"/>
          <w:szCs w:val="24"/>
          <w:lang w:eastAsia="ru-RU"/>
        </w:rPr>
      </w:pPr>
    </w:p>
    <w:p w:rsidR="00A83BBE">
      <w:pPr>
        <w:widowControl w:val="0"/>
        <w:autoSpaceDE w:val="0"/>
        <w:spacing w:after="0" w:line="240" w:lineRule="auto"/>
        <w:ind w:firstLine="709"/>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1.1. Оказание услуг по организации питания детей в оздоровительном пришкольном  лагере с дневным пребыванием детей «Родничок» в период летних каникул 2026 года на базе </w:t>
      </w:r>
      <w:r>
        <w:rPr>
          <w:rFonts w:ascii="Times New Roman" w:hAnsi="Times New Roman"/>
          <w:sz w:val="24"/>
          <w:szCs w:val="24"/>
        </w:rPr>
        <w:t>муниципального бюджетного общеобразовательного учреждения Приволенской средней школы</w:t>
      </w:r>
      <w:r>
        <w:rPr>
          <w:rFonts w:ascii="Times New Roman" w:eastAsia="Times New Roman" w:hAnsi="Times New Roman"/>
          <w:sz w:val="24"/>
          <w:szCs w:val="24"/>
          <w:lang w:eastAsia="ru-RU"/>
        </w:rPr>
        <w:t xml:space="preserve"> (далее по тексту – Услуга) согласно Спецификации (Приложение № 1) и согласно 10-дневному меню (Приложение № 2) к настоящему Договору,  составляющими неотъемлемую часть настоящего Договора.</w:t>
      </w:r>
    </w:p>
    <w:p w:rsidR="00A83BBE">
      <w:pPr>
        <w:autoSpaceDE w:val="0"/>
        <w:spacing w:after="0" w:line="240" w:lineRule="auto"/>
        <w:ind w:firstLine="709"/>
        <w:jc w:val="both"/>
        <w:rPr>
          <w:rFonts w:ascii="Times New Roman" w:eastAsia="Times New Roman" w:hAnsi="Times New Roman"/>
          <w:sz w:val="24"/>
          <w:szCs w:val="24"/>
          <w:highlight w:val="yellow"/>
          <w:lang w:eastAsia="ru-RU"/>
        </w:rPr>
      </w:pPr>
    </w:p>
    <w:p w:rsidR="00A83BBE">
      <w:pPr>
        <w:pStyle w:val="ListParagraph"/>
        <w:numPr>
          <w:ilvl w:val="0"/>
          <w:numId w:val="2"/>
        </w:numPr>
        <w:autoSpaceDE w:val="0"/>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ЦЕНА ДОГОВОРА. УСЛОВИЯ ОПЛАТЫ</w:t>
      </w:r>
    </w:p>
    <w:p w:rsidR="00A83BBE">
      <w:pPr>
        <w:pStyle w:val="ListParagraph"/>
        <w:autoSpaceDE w:val="0"/>
        <w:spacing w:after="0" w:line="240" w:lineRule="auto"/>
        <w:ind w:left="709"/>
        <w:jc w:val="both"/>
        <w:rPr>
          <w:rFonts w:ascii="Times New Roman" w:eastAsia="Times New Roman" w:hAnsi="Times New Roman"/>
          <w:b/>
          <w:sz w:val="24"/>
          <w:szCs w:val="24"/>
          <w:lang w:eastAsia="ru-RU"/>
        </w:rPr>
      </w:pPr>
    </w:p>
    <w:p w:rsidR="00A83BBE">
      <w:pPr>
        <w:pStyle w:val="ListParagraph"/>
        <w:widowControl w:val="0"/>
        <w:numPr>
          <w:ilvl w:val="1"/>
          <w:numId w:val="4"/>
        </w:numPr>
        <w:autoSpaceDE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Договора составляет  174 253 рублей 60 копеек (сто  семьдесят четыре тысячи двести пятьдесят три рубля  60 копеек), без НДС,  в том числе:</w:t>
      </w:r>
    </w:p>
    <w:p w:rsidR="00A83BBE">
      <w:pPr>
        <w:pStyle w:val="ListParagraph"/>
        <w:widowControl w:val="0"/>
        <w:numPr>
          <w:ilvl w:val="0"/>
          <w:numId w:val="1"/>
        </w:numPr>
        <w:autoSpaceDE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166760  рублей 70  копеек (сто шестьдесят шесть тысяч семьсот шестьдесят  рублей 50 копеек.) без НДС – стоимость набора продуктов питания (за счет средств областного бюджета);</w:t>
      </w:r>
    </w:p>
    <w:p w:rsidR="00A83BBE">
      <w:pPr>
        <w:pStyle w:val="ListParagraph"/>
        <w:widowControl w:val="0"/>
        <w:numPr>
          <w:ilvl w:val="0"/>
          <w:numId w:val="1"/>
        </w:numPr>
        <w:autoSpaceDE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7492 рубля   90 копеек (семь тысяч четыреста девяносто два рубля 90 копеек) без НДС  - стоимость набора продуктов питания (за счет средств местного бюджета);</w:t>
      </w:r>
    </w:p>
    <w:p w:rsidR="00A83BBE">
      <w:pPr>
        <w:widowControl w:val="0"/>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 Цена Договора является твердой и определяется на весь срок исполнения Договора, за  исключением случаев, предусмотренных п. 4.1 Раздела 4. Цена Договора включает в себя все затраты Исполнителя, налоги и иные обязательные платежи, уплачиваемые Исполнителем в рамках исполнения Договора, вознаграждение и компенсацию издержек Исполнителю, в том числе на перевозку, страхование, налоги, сборы и другие обязательные платежи.</w:t>
      </w:r>
    </w:p>
    <w:p w:rsidR="00A83BBE">
      <w:pPr>
        <w:autoSpaceDE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2.3. Расчеты Заказчика с Исполнителем производятся в безналичном порядке платежными поручениями. </w:t>
      </w:r>
      <w:r>
        <w:rPr>
          <w:rFonts w:ascii="Times New Roman" w:hAnsi="Times New Roman"/>
          <w:sz w:val="24"/>
          <w:szCs w:val="24"/>
        </w:rPr>
        <w:t>Оплата услуги в части приобретения  набора продуктов питания осуществляется из двух источников: оплата за счет средств местного бюджета  производится в течение 10 банковских дней после подписания актов оказанных услуг на основании выставленного счета. Оплата за счет средств субсидий из областного бюджета производится в течение 10 банковских дней после подписания актов оказанных услуг на основании выставленного счета.</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2</w:t>
      </w:r>
      <w:r>
        <w:rPr>
          <w:rFonts w:ascii="Times New Roman" w:eastAsia="Times New Roman" w:hAnsi="Times New Roman"/>
          <w:sz w:val="24"/>
          <w:szCs w:val="24"/>
          <w:lang w:eastAsia="ru-RU"/>
        </w:rPr>
        <w:t>.4.</w:t>
        <w:tab/>
        <w:t>Оплата предельной наценки на сырье и покупные товары, используемые для приготовления продукции, услуги по приготовлению пищи, транспортные перевозки, услуги по организации питания детей осуществляется Заказчиком за счет средств местного бюджета по факту предоставления услуг в течение 10-ти рабочих дней  со дня, следующего  за последним днем функционирования лагеря, на основании счёта и акта о приемки оказанных услуг.</w:t>
      </w:r>
    </w:p>
    <w:p w:rsidR="00A83BBE">
      <w:pPr>
        <w:autoSpaceDE w:val="0"/>
        <w:spacing w:after="0" w:line="240" w:lineRule="auto"/>
        <w:jc w:val="both"/>
        <w:rPr>
          <w:rFonts w:ascii="Times New Roman" w:eastAsia="Times New Roman" w:hAnsi="Times New Roman"/>
          <w:sz w:val="24"/>
          <w:szCs w:val="24"/>
          <w:lang w:eastAsia="ru-RU"/>
        </w:rPr>
      </w:pPr>
    </w:p>
    <w:p w:rsidR="00A83BBE">
      <w:pPr>
        <w:pStyle w:val="ListParagraph"/>
        <w:numPr>
          <w:ilvl w:val="0"/>
          <w:numId w:val="4"/>
        </w:numPr>
        <w:autoSpaceDE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СРОКИ И УСЛОВИЯ ИСПОЛНЕНИЯ ОБЯЗАТЕЛЬСТВ ПО ДОГОВОРУ</w:t>
      </w:r>
    </w:p>
    <w:p w:rsidR="00A83BBE">
      <w:pPr>
        <w:pStyle w:val="ListParagraph"/>
        <w:autoSpaceDE w:val="0"/>
        <w:spacing w:after="0" w:line="240" w:lineRule="auto"/>
        <w:ind w:left="450"/>
        <w:jc w:val="both"/>
        <w:rPr>
          <w:rFonts w:ascii="Times New Roman" w:eastAsia="Times New Roman" w:hAnsi="Times New Roman"/>
          <w:b/>
          <w:sz w:val="24"/>
          <w:szCs w:val="24"/>
          <w:lang w:eastAsia="ru-RU"/>
        </w:rPr>
      </w:pP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3.1.В рамках исполнения настоящего Договора Заказчик обязуется:</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3.1.1. Осуществлять оплату услуги по обеспечению питанием детей, стоимость набора продуктов питания и, в том числе предельную наценку на сырье и покупные товары, Исполнителю.</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3.1.2. </w:t>
      </w:r>
      <w:r>
        <w:rPr>
          <w:rFonts w:ascii="Times New Roman" w:hAnsi="Times New Roman"/>
          <w:color w:val="000000"/>
          <w:sz w:val="24"/>
          <w:szCs w:val="24"/>
        </w:rPr>
        <w:t xml:space="preserve">Обеспечить ежедневное меню, соблюдать объем порций с учетом возраста детей, </w:t>
      </w:r>
      <w:r>
        <w:rPr>
          <w:rFonts w:ascii="Times New Roman" w:hAnsi="Times New Roman"/>
          <w:sz w:val="24"/>
          <w:szCs w:val="24"/>
        </w:rPr>
        <w:t xml:space="preserve">проводить искусственную С витаминизацию, </w:t>
      </w:r>
      <w:r>
        <w:rPr>
          <w:rFonts w:ascii="Times New Roman" w:hAnsi="Times New Roman"/>
          <w:color w:val="000000"/>
          <w:sz w:val="24"/>
          <w:szCs w:val="24"/>
        </w:rPr>
        <w:t>использовать йодированную соль, рацион питания детей и подростков должен соответствовать санитарно-эпидемиологическим правилам и гигиеническим нормативам. Допускать к выполнению работ лиц, имеющих санитарные книжки установленного образца, и другие документы в соответствии с действующим законодательством.</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3.1.3. Организовывать ежедневный контроль и бракераж готовых блюд и изделий.</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3.1.4. Услуга передается Исполнителем Заказчику согласно Спецификации (Приложении № 1) и 10-ти дневного меню (Приложение № 2) настоящего Договора.</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3.1.5. Передача услуги оформляется актом о приемке оказанной услуги, подписываемым Исполнителем  и утверждается Заказчиком.</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В течение 3 (трех) дней после получения акта о приёмки оказанной услуги Заказчик принимает услугу, подписывает акт и направляет один экземпляр Исполнителю, либо, при наличии недостатков, представляет Исполнителю мотивированный отказ от его подписания.</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3.1.6. Обязательства Исполнителя по передаче, а Заказчика по приему Услуги считаются исполненными после подписания Исполнителем и Заказчиком акта о приемке оказанной услуги.</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3.1.7. Обязательство Заказчика по оплате переданной Услуги считается исполненным после перечисления Исполнителю денежных средств согласно Раздела 2 Договора, соответствие Услуги требованиям Договора по объему и качеству оказанной Услуги отражается в акте о приемке оказанной услуги </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3.2. В рамках исполнения настоящего Договора Исполнитель обязуется:</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3.2.1. Обеспечить качество приготовления блюд в соответствии с требованиями санитарно – эпидемиологических правил СанПиН 2.4.4.2599-10.</w:t>
      </w:r>
    </w:p>
    <w:p w:rsidR="00A83BBE">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3.2.2. Соблюдать установленные санитарные правила и технологию приготовления пищи.</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3.2.3. Обеспечить своевременную доставку продуктов необходимого ассортимента и надлежащего качества.</w:t>
      </w:r>
    </w:p>
    <w:p w:rsidR="00A83BBE">
      <w:pPr>
        <w:spacing w:after="0" w:line="240" w:lineRule="auto"/>
        <w:ind w:firstLine="709"/>
        <w:jc w:val="both"/>
        <w:rPr>
          <w:rFonts w:ascii="Times New Roman" w:hAnsi="Times New Roman"/>
          <w:sz w:val="24"/>
          <w:szCs w:val="24"/>
        </w:rPr>
      </w:pPr>
      <w:r>
        <w:rPr>
          <w:rFonts w:ascii="Times New Roman" w:hAnsi="Times New Roman"/>
          <w:sz w:val="24"/>
          <w:szCs w:val="24"/>
        </w:rPr>
        <w:t>3.2.4. Обеспечить бесперебойное функционирование пищеблоков.</w:t>
      </w:r>
    </w:p>
    <w:p w:rsidR="00A83BBE">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3.2.5. </w:t>
      </w:r>
      <w:r>
        <w:rPr>
          <w:rFonts w:ascii="Times New Roman" w:hAnsi="Times New Roman"/>
          <w:color w:val="000000"/>
          <w:sz w:val="24"/>
          <w:szCs w:val="24"/>
        </w:rPr>
        <w:t>Исполнитель обязан осуществлять перевозку продуктов питания транспортом, отвечающим санитарным нормам и правилам, в соответствии с действующим законодательством РФ.</w:t>
      </w:r>
    </w:p>
    <w:p w:rsidR="00A83BBE">
      <w:pPr>
        <w:spacing w:after="0" w:line="240" w:lineRule="auto"/>
        <w:ind w:firstLine="709"/>
        <w:jc w:val="both"/>
        <w:rPr>
          <w:rFonts w:ascii="Times New Roman" w:hAnsi="Times New Roman"/>
          <w:color w:val="000000"/>
          <w:spacing w:val="5"/>
          <w:sz w:val="24"/>
          <w:szCs w:val="24"/>
        </w:rPr>
      </w:pPr>
      <w:r>
        <w:rPr>
          <w:rFonts w:ascii="Times New Roman" w:hAnsi="Times New Roman"/>
          <w:color w:val="000000"/>
          <w:sz w:val="24"/>
          <w:szCs w:val="24"/>
        </w:rPr>
        <w:t xml:space="preserve">3.3. Период оказания услуги: </w:t>
      </w:r>
      <w:r>
        <w:rPr>
          <w:rFonts w:ascii="Times New Roman" w:eastAsia="Times New Roman" w:hAnsi="Times New Roman"/>
          <w:color w:val="000000"/>
          <w:sz w:val="24"/>
          <w:szCs w:val="24"/>
          <w:lang w:eastAsia="ru-RU"/>
        </w:rPr>
        <w:t>с 02 июня  2026 года по 25 июня  2026 года (18 рабочих дней, к</w:t>
      </w:r>
      <w:r>
        <w:rPr>
          <w:rFonts w:ascii="Times New Roman" w:eastAsia="Times New Roman" w:hAnsi="Times New Roman"/>
          <w:iCs/>
          <w:color w:val="000000"/>
          <w:sz w:val="24"/>
          <w:szCs w:val="24"/>
          <w:lang w:eastAsia="ru-RU"/>
        </w:rPr>
        <w:t>оличество детей</w:t>
      </w:r>
      <w:r>
        <w:rPr>
          <w:rFonts w:ascii="Times New Roman" w:eastAsia="Times New Roman" w:hAnsi="Times New Roman"/>
          <w:color w:val="000000"/>
          <w:sz w:val="24"/>
          <w:szCs w:val="24"/>
          <w:lang w:eastAsia="ru-RU"/>
        </w:rPr>
        <w:t>– 30-человек).</w:t>
      </w:r>
    </w:p>
    <w:p w:rsidR="00A83BBE">
      <w:pPr>
        <w:spacing w:after="0" w:line="240" w:lineRule="auto"/>
        <w:ind w:firstLine="709"/>
        <w:jc w:val="both"/>
        <w:rPr>
          <w:rFonts w:ascii="Times New Roman" w:hAnsi="Times New Roman"/>
          <w:color w:val="000000"/>
          <w:spacing w:val="5"/>
          <w:sz w:val="24"/>
          <w:szCs w:val="24"/>
        </w:rPr>
      </w:pPr>
      <w:r>
        <w:rPr>
          <w:rFonts w:ascii="Times New Roman" w:hAnsi="Times New Roman"/>
          <w:color w:val="000000"/>
          <w:spacing w:val="5"/>
          <w:sz w:val="24"/>
          <w:szCs w:val="24"/>
        </w:rPr>
        <w:t xml:space="preserve">3.4. </w:t>
      </w:r>
      <w:r>
        <w:rPr>
          <w:rFonts w:ascii="Times New Roman" w:hAnsi="Times New Roman"/>
          <w:sz w:val="24"/>
          <w:szCs w:val="24"/>
        </w:rPr>
        <w:t xml:space="preserve">Исполнитель в соответствии с условиями </w:t>
      </w:r>
      <w:r>
        <w:rPr>
          <w:rFonts w:ascii="Times New Roman" w:hAnsi="Times New Roman"/>
          <w:color w:val="000000"/>
          <w:sz w:val="24"/>
          <w:szCs w:val="24"/>
        </w:rPr>
        <w:t>Договора</w:t>
      </w:r>
      <w:r>
        <w:rPr>
          <w:rFonts w:ascii="Times New Roman" w:hAnsi="Times New Roman"/>
          <w:sz w:val="24"/>
          <w:szCs w:val="24"/>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hAnsi="Times New Roman"/>
          <w:color w:val="000000"/>
          <w:sz w:val="24"/>
          <w:szCs w:val="24"/>
        </w:rPr>
        <w:t>Договора</w:t>
      </w:r>
      <w:r>
        <w:rPr>
          <w:rFonts w:ascii="Times New Roman" w:hAnsi="Times New Roman"/>
          <w:sz w:val="24"/>
          <w:szCs w:val="24"/>
        </w:rPr>
        <w:t xml:space="preserve">, а также к установленному Договором  сроку обязан предоставить Заказчику результаты оказания Услуги, предусмотренные Договором, при этом Заказчик обязан обеспечить приемку оказанной Услуги в соответствии с условиями настоящего </w:t>
      </w:r>
      <w:r>
        <w:rPr>
          <w:rFonts w:ascii="Times New Roman" w:hAnsi="Times New Roman"/>
          <w:color w:val="000000"/>
          <w:sz w:val="24"/>
          <w:szCs w:val="24"/>
        </w:rPr>
        <w:t>Договора</w:t>
      </w:r>
      <w:r>
        <w:rPr>
          <w:rFonts w:ascii="Times New Roman" w:hAnsi="Times New Roman"/>
          <w:sz w:val="24"/>
          <w:szCs w:val="24"/>
        </w:rPr>
        <w:t>.</w:t>
      </w:r>
    </w:p>
    <w:p w:rsidR="00A83BBE">
      <w:pPr>
        <w:spacing w:after="0" w:line="240" w:lineRule="auto"/>
        <w:ind w:firstLine="709"/>
        <w:jc w:val="both"/>
        <w:rPr>
          <w:rFonts w:ascii="Times New Roman" w:eastAsia="Times New Roman" w:hAnsi="Times New Roman"/>
          <w:color w:val="000000"/>
          <w:spacing w:val="5"/>
          <w:sz w:val="24"/>
          <w:szCs w:val="24"/>
          <w:lang w:eastAsia="ru-RU"/>
        </w:rPr>
      </w:pPr>
      <w:r>
        <w:rPr>
          <w:rFonts w:ascii="Times New Roman" w:hAnsi="Times New Roman"/>
          <w:color w:val="000000"/>
          <w:spacing w:val="5"/>
          <w:sz w:val="24"/>
          <w:szCs w:val="24"/>
        </w:rPr>
        <w:t xml:space="preserve">3.5. </w:t>
      </w:r>
      <w:r>
        <w:rPr>
          <w:rFonts w:ascii="Times New Roman" w:hAnsi="Times New Roman"/>
          <w:sz w:val="24"/>
          <w:szCs w:val="24"/>
        </w:rPr>
        <w:t>Исполнитель имеет право заключать договоры для исполнения данного Договора с соисполнителями. В этом случае Исполнитель несет ответственность за последствия неисполнения или ненадлежащего исполнения обязательств соисполнителя, а так же обеспечивает контроль за ходом и качеством Услуг, оказываемых соисполнителем.</w:t>
      </w:r>
    </w:p>
    <w:p w:rsidR="00A83BBE">
      <w:pPr>
        <w:shd w:val="clear" w:color="auto" w:fill="FFFFFF"/>
        <w:spacing w:after="0" w:line="240" w:lineRule="auto"/>
        <w:ind w:firstLine="709"/>
        <w:jc w:val="both"/>
        <w:rPr>
          <w:rFonts w:ascii="Times New Roman" w:eastAsia="Times New Roman" w:hAnsi="Times New Roman"/>
          <w:color w:val="000000"/>
          <w:spacing w:val="5"/>
          <w:sz w:val="24"/>
          <w:szCs w:val="24"/>
          <w:lang w:eastAsia="ru-RU"/>
        </w:rPr>
      </w:pPr>
    </w:p>
    <w:p w:rsidR="00A83BBE">
      <w:pPr>
        <w:numPr>
          <w:ilvl w:val="0"/>
          <w:numId w:val="3"/>
        </w:numPr>
        <w:autoSpaceDE w:val="0"/>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ИЗМЕНЕНИЕ УСЛОВИЙ ДОГОВОРА</w:t>
      </w:r>
    </w:p>
    <w:p w:rsidR="00A83BBE">
      <w:pPr>
        <w:autoSpaceDE w:val="0"/>
        <w:spacing w:after="0" w:line="240" w:lineRule="auto"/>
        <w:ind w:left="709"/>
        <w:jc w:val="both"/>
        <w:rPr>
          <w:rFonts w:ascii="Times New Roman" w:eastAsia="Times New Roman" w:hAnsi="Times New Roman"/>
          <w:b/>
          <w:sz w:val="24"/>
          <w:szCs w:val="24"/>
          <w:lang w:eastAsia="ru-RU"/>
        </w:rPr>
      </w:pP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 Изменение существенных условий </w:t>
      </w:r>
      <w:r>
        <w:rPr>
          <w:rFonts w:ascii="Times New Roman" w:hAnsi="Times New Roman"/>
          <w:color w:val="000000"/>
          <w:sz w:val="24"/>
          <w:szCs w:val="24"/>
        </w:rPr>
        <w:t xml:space="preserve">Договора </w:t>
      </w:r>
      <w:r>
        <w:rPr>
          <w:rFonts w:ascii="Times New Roman" w:eastAsia="Times New Roman" w:hAnsi="Times New Roman"/>
          <w:sz w:val="24"/>
          <w:szCs w:val="24"/>
          <w:lang w:eastAsia="ru-RU"/>
        </w:rPr>
        <w:t xml:space="preserve"> при его исполнении не допускается, за исключением их изменения по соглашению сторон в    следующих случаях:</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 При снижении цены Договора без изменения предусмотренных Договором объема, качества оказываемой Услуги, и иных условий Договора;</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4.1.2. 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Услуги не более чем на десять процентов. </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4.1.3.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При исполнении Договора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является улучшенными по сравнению с качеством и соответствующими техническими и функциональными характеристиками, указанными в Договоре.</w:t>
      </w:r>
    </w:p>
    <w:p w:rsidR="00A83BBE">
      <w:pPr>
        <w:autoSpaceDE w:val="0"/>
        <w:spacing w:after="0" w:line="240" w:lineRule="auto"/>
        <w:ind w:firstLine="709"/>
        <w:jc w:val="both"/>
        <w:rPr>
          <w:rFonts w:ascii="Times New Roman" w:eastAsia="Times New Roman" w:hAnsi="Times New Roman"/>
          <w:sz w:val="24"/>
          <w:szCs w:val="24"/>
          <w:lang w:eastAsia="ru-RU"/>
        </w:rPr>
      </w:pPr>
    </w:p>
    <w:p w:rsidR="00A83BBE">
      <w:pPr>
        <w:numPr>
          <w:ilvl w:val="0"/>
          <w:numId w:val="3"/>
        </w:numPr>
        <w:autoSpaceDE w:val="0"/>
        <w:spacing w:after="0" w:line="240" w:lineRule="auto"/>
        <w:ind w:left="0"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ОТВЕТСТВЕННОСТЬ СТОРОН</w:t>
      </w:r>
    </w:p>
    <w:p w:rsidR="00A83BBE">
      <w:pPr>
        <w:autoSpaceDE w:val="0"/>
        <w:spacing w:after="0" w:line="240" w:lineRule="auto"/>
        <w:ind w:left="709"/>
        <w:jc w:val="both"/>
        <w:outlineLvl w:val="2"/>
        <w:rPr>
          <w:rFonts w:ascii="Times New Roman" w:eastAsia="Times New Roman" w:hAnsi="Times New Roman"/>
          <w:b/>
          <w:sz w:val="24"/>
          <w:szCs w:val="24"/>
          <w:lang w:eastAsia="ru-RU"/>
        </w:rPr>
      </w:pPr>
    </w:p>
    <w:p w:rsidR="00A83BBE">
      <w:pPr>
        <w:tabs>
          <w:tab w:val="left" w:pos="0"/>
        </w:tabs>
        <w:autoSpaceDE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5.1.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w:t>
      </w:r>
    </w:p>
    <w:p w:rsidR="00A83BBE">
      <w:pPr>
        <w:tabs>
          <w:tab w:val="left" w:pos="0"/>
        </w:tabs>
        <w:autoSpaceDE w:val="0"/>
        <w:spacing w:after="0" w:line="240" w:lineRule="auto"/>
        <w:ind w:firstLine="709"/>
        <w:jc w:val="both"/>
        <w:rPr>
          <w:rFonts w:ascii="Times New Roman" w:eastAsia="Times New Roman" w:hAnsi="Times New Roman"/>
          <w:color w:val="000000"/>
          <w:spacing w:val="5"/>
          <w:sz w:val="24"/>
          <w:szCs w:val="24"/>
          <w:lang w:eastAsia="ru-RU"/>
        </w:rPr>
      </w:pPr>
      <w:r>
        <w:rPr>
          <w:rFonts w:ascii="Times New Roman" w:eastAsia="Times New Roman" w:hAnsi="Times New Roman"/>
          <w:sz w:val="24"/>
          <w:szCs w:val="24"/>
          <w:lang w:eastAsia="ru-RU"/>
        </w:rPr>
        <w:t>5.2. Услуги, оказанные ненадлежащим образом, Заказчиком не оплачиваются и не принимаются.</w:t>
      </w:r>
    </w:p>
    <w:p w:rsidR="00A83BBE">
      <w:pPr>
        <w:tabs>
          <w:tab w:val="left" w:pos="0"/>
        </w:tabs>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pacing w:val="5"/>
          <w:sz w:val="24"/>
          <w:szCs w:val="24"/>
          <w:lang w:eastAsia="ru-RU"/>
        </w:rPr>
        <w:t xml:space="preserve">5.3. </w:t>
      </w:r>
      <w:r>
        <w:rPr>
          <w:rFonts w:ascii="Times New Roman" w:eastAsia="Times New Roman" w:hAnsi="Times New Roman"/>
          <w:sz w:val="24"/>
          <w:szCs w:val="24"/>
          <w:lang w:eastAsia="ru-RU"/>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не уплаченной в срок суммы. </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настоящим Договором в размере, определенном в </w:t>
      </w:r>
      <w:hyperlink r:id="rId4" w:history="1">
        <w:r>
          <w:rPr>
            <w:rStyle w:val="Hyperlink"/>
            <w:rFonts w:ascii="Times New Roman" w:eastAsia="Times New Roman" w:hAnsi="Times New Roman"/>
            <w:sz w:val="24"/>
            <w:szCs w:val="24"/>
            <w:lang w:eastAsia="ru-RU"/>
          </w:rPr>
          <w:t>порядке</w:t>
        </w:r>
      </w:hyperlink>
      <w:r>
        <w:rPr>
          <w:rFonts w:ascii="Times New Roman" w:eastAsia="Times New Roman" w:hAnsi="Times New Roman"/>
          <w:sz w:val="24"/>
          <w:szCs w:val="24"/>
          <w:lang w:eastAsia="ru-RU"/>
        </w:rPr>
        <w:t>, установленном  Постановлением №1063</w:t>
      </w:r>
      <w:r>
        <w:rPr>
          <w:rFonts w:ascii="Times New Roman" w:eastAsia="Times New Roman" w:hAnsi="Times New Roman"/>
          <w:color w:val="FF0000"/>
          <w:sz w:val="24"/>
          <w:szCs w:val="24"/>
          <w:lang w:eastAsia="ru-RU"/>
        </w:rPr>
        <w:t>,</w:t>
      </w:r>
      <w:r>
        <w:rPr>
          <w:rFonts w:ascii="Times New Roman" w:eastAsia="Times New Roman" w:hAnsi="Times New Roman"/>
          <w:sz w:val="24"/>
          <w:szCs w:val="24"/>
          <w:lang w:eastAsia="ru-RU"/>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w:t>
      </w:r>
    </w:p>
    <w:p w:rsidR="00A83BBE">
      <w:pPr>
        <w:shd w:val="clear" w:color="auto" w:fill="FFFFFF"/>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83BBE">
      <w:pPr>
        <w:autoSpaceDE w:val="0"/>
        <w:spacing w:after="0" w:line="240" w:lineRule="auto"/>
        <w:jc w:val="both"/>
        <w:rPr>
          <w:rFonts w:ascii="Times New Roman" w:eastAsia="Times New Roman" w:hAnsi="Times New Roman"/>
          <w:b/>
          <w:sz w:val="24"/>
          <w:szCs w:val="24"/>
          <w:lang w:eastAsia="ru-RU"/>
        </w:rPr>
      </w:pPr>
    </w:p>
    <w:p w:rsidR="00A83BBE">
      <w:pPr>
        <w:numPr>
          <w:ilvl w:val="0"/>
          <w:numId w:val="3"/>
        </w:numPr>
        <w:autoSpaceDE w:val="0"/>
        <w:spacing w:after="0" w:line="240" w:lineRule="auto"/>
        <w:ind w:left="0" w:firstLine="709"/>
        <w:jc w:val="both"/>
        <w:outlineLvl w:val="2"/>
        <w:rPr>
          <w:rFonts w:ascii="Times New Roman" w:eastAsia="Times New Roman" w:hAnsi="Times New Roman"/>
          <w:b/>
          <w:color w:val="000000"/>
          <w:spacing w:val="5"/>
          <w:sz w:val="24"/>
          <w:szCs w:val="24"/>
          <w:lang w:eastAsia="ru-RU"/>
        </w:rPr>
      </w:pPr>
      <w:r>
        <w:rPr>
          <w:rFonts w:ascii="Times New Roman" w:eastAsia="Times New Roman" w:hAnsi="Times New Roman"/>
          <w:b/>
          <w:color w:val="000000"/>
          <w:spacing w:val="5"/>
          <w:sz w:val="24"/>
          <w:szCs w:val="24"/>
          <w:lang w:eastAsia="ru-RU"/>
        </w:rPr>
        <w:t>РАСТОРЖЕНИЕ ДОГОВОРА</w:t>
      </w:r>
    </w:p>
    <w:p w:rsidR="00A83BBE">
      <w:pPr>
        <w:autoSpaceDE w:val="0"/>
        <w:spacing w:after="0" w:line="240" w:lineRule="auto"/>
        <w:ind w:left="709"/>
        <w:jc w:val="both"/>
        <w:outlineLvl w:val="2"/>
        <w:rPr>
          <w:rFonts w:ascii="Times New Roman" w:eastAsia="Times New Roman" w:hAnsi="Times New Roman"/>
          <w:b/>
          <w:color w:val="000000"/>
          <w:spacing w:val="5"/>
          <w:sz w:val="24"/>
          <w:szCs w:val="24"/>
          <w:lang w:eastAsia="ru-RU"/>
        </w:rPr>
      </w:pP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6.4.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на общероссийском официальном сайте в сети «Интернет» для размещения информации о размещении заказов на поставки товаров, выполнение работ, оказание услуг </w:t>
      </w:r>
      <w:hyperlink r:id="rId5" w:history="1">
        <w:r>
          <w:rPr>
            <w:rStyle w:val="Hyperlink"/>
            <w:rFonts w:ascii="Times New Roman" w:eastAsia="Times New Roman" w:hAnsi="Times New Roman"/>
            <w:sz w:val="24"/>
            <w:szCs w:val="24"/>
            <w:lang w:val="en-US" w:eastAsia="ru-RU"/>
          </w:rPr>
          <w:t>www</w:t>
        </w:r>
        <w:r>
          <w:rPr>
            <w:rStyle w:val="Hyperlink"/>
            <w:rFonts w:ascii="Times New Roman" w:eastAsia="Times New Roman" w:hAnsi="Times New Roman"/>
            <w:sz w:val="24"/>
            <w:szCs w:val="24"/>
            <w:lang w:eastAsia="ru-RU"/>
          </w:rPr>
          <w:t>.</w:t>
        </w:r>
        <w:r>
          <w:rPr>
            <w:rStyle w:val="Hyperlink"/>
            <w:rFonts w:ascii="Times New Roman" w:eastAsia="Times New Roman" w:hAnsi="Times New Roman"/>
            <w:sz w:val="24"/>
            <w:szCs w:val="24"/>
            <w:lang w:val="en-US" w:eastAsia="ru-RU"/>
          </w:rPr>
          <w:t>zakupki</w:t>
        </w:r>
        <w:r>
          <w:rPr>
            <w:rStyle w:val="Hyperlink"/>
            <w:rFonts w:ascii="Times New Roman" w:eastAsia="Times New Roman" w:hAnsi="Times New Roman"/>
            <w:sz w:val="24"/>
            <w:szCs w:val="24"/>
            <w:lang w:eastAsia="ru-RU"/>
          </w:rPr>
          <w:t>.</w:t>
        </w:r>
        <w:r>
          <w:rPr>
            <w:rStyle w:val="Hyperlink"/>
            <w:rFonts w:ascii="Times New Roman" w:eastAsia="Times New Roman" w:hAnsi="Times New Roman"/>
            <w:sz w:val="24"/>
            <w:szCs w:val="24"/>
            <w:lang w:val="en-US" w:eastAsia="ru-RU"/>
          </w:rPr>
          <w:t>gov</w:t>
        </w:r>
        <w:r>
          <w:rPr>
            <w:rStyle w:val="Hyperlink"/>
            <w:rFonts w:ascii="Times New Roman" w:eastAsia="Times New Roman" w:hAnsi="Times New Roman"/>
            <w:sz w:val="24"/>
            <w:szCs w:val="24"/>
            <w:lang w:eastAsia="ru-RU"/>
          </w:rPr>
          <w:t>.</w:t>
        </w:r>
        <w:r>
          <w:rPr>
            <w:rStyle w:val="Hyperlink"/>
            <w:rFonts w:ascii="Times New Roman" w:eastAsia="Times New Roman" w:hAnsi="Times New Roman"/>
            <w:sz w:val="24"/>
            <w:szCs w:val="24"/>
            <w:lang w:val="en-US" w:eastAsia="ru-RU"/>
          </w:rPr>
          <w:t>ru</w:t>
        </w:r>
      </w:hyperlink>
      <w:r>
        <w:rPr>
          <w:rFonts w:ascii="Times New Roman" w:eastAsia="Times New Roman" w:hAnsi="Times New Roman"/>
          <w:sz w:val="24"/>
          <w:szCs w:val="24"/>
          <w:lang w:eastAsia="ru-RU"/>
        </w:rPr>
        <w:t xml:space="preserve"> (в единой информационной системе с момента введения в действие единой информационной системы) (далее – единая информационная система),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Договора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7.3 раздела 7 настоящего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83BBE">
      <w:pPr>
        <w:autoSpaceDE w:val="0"/>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6.7.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3BBE">
      <w:pPr>
        <w:autoSpaceDE w:val="0"/>
        <w:spacing w:after="0" w:line="240" w:lineRule="auto"/>
        <w:ind w:firstLine="709"/>
        <w:jc w:val="both"/>
        <w:outlineLvl w:val="2"/>
        <w:rPr>
          <w:rFonts w:ascii="Times New Roman" w:eastAsia="Times New Roman" w:hAnsi="Times New Roman"/>
          <w:b/>
          <w:sz w:val="24"/>
          <w:szCs w:val="24"/>
          <w:lang w:eastAsia="ru-RU"/>
        </w:rPr>
      </w:pPr>
    </w:p>
    <w:p w:rsidR="00A83BBE">
      <w:pPr>
        <w:numPr>
          <w:ilvl w:val="0"/>
          <w:numId w:val="3"/>
        </w:numPr>
        <w:autoSpaceDE w:val="0"/>
        <w:spacing w:after="0" w:line="240" w:lineRule="auto"/>
        <w:ind w:left="0"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ОБСТОЯТЕЛЬСТВА НЕПРЕОДОЛИМОЙ СИЛЫ</w:t>
      </w:r>
    </w:p>
    <w:p w:rsidR="00A83BBE">
      <w:pPr>
        <w:autoSpaceDE w:val="0"/>
        <w:spacing w:after="0" w:line="240" w:lineRule="auto"/>
        <w:ind w:left="709"/>
        <w:jc w:val="both"/>
        <w:outlineLvl w:val="2"/>
        <w:rPr>
          <w:rFonts w:ascii="Times New Roman" w:eastAsia="Times New Roman" w:hAnsi="Times New Roman"/>
          <w:b/>
          <w:sz w:val="24"/>
          <w:szCs w:val="24"/>
          <w:lang w:eastAsia="ru-RU"/>
        </w:rPr>
      </w:pP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 Ни одна из Сторон не несет ответственности перед другой Стороной за неисполнение либо ненадлежащее исполнение обязательств по Договору, в случае наступления обстоятельств непосредственно влияющих на исполнение Договора,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и Ростовской области в период действия Договора. Инфляционные процессы в экономике к форс-мажорным обстоятельствам не относятся.</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7.2. Сторона, для которой возникли (прекратились) обстоятельства невозможности исполнения обязательств по Договору,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Договору, приложив к уведомлению документ, подтверждающий приведенные обстоятельства.</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7.3. Если приведенные обстоятельства будут продолжаться более 3 рабочих дней, любая из Сторон имеет право отказаться от дальнейшего исполнения Договора, и в этом случае ни одна из Сторон не вправе требовать от другой Стороны возмещения убытков.</w:t>
      </w:r>
    </w:p>
    <w:p w:rsidR="00A83BBE">
      <w:pPr>
        <w:autoSpaceDE w:val="0"/>
        <w:spacing w:after="0" w:line="240" w:lineRule="auto"/>
        <w:ind w:firstLine="709"/>
        <w:jc w:val="center"/>
        <w:outlineLvl w:val="2"/>
        <w:rPr>
          <w:rFonts w:ascii="Times New Roman" w:eastAsia="Times New Roman" w:hAnsi="Times New Roman"/>
          <w:sz w:val="24"/>
          <w:szCs w:val="24"/>
          <w:lang w:eastAsia="ru-RU"/>
        </w:rPr>
      </w:pPr>
    </w:p>
    <w:p w:rsidR="00A83BBE">
      <w:pPr>
        <w:numPr>
          <w:ilvl w:val="0"/>
          <w:numId w:val="3"/>
        </w:numPr>
        <w:autoSpaceDE w:val="0"/>
        <w:spacing w:after="0" w:line="240" w:lineRule="auto"/>
        <w:ind w:left="0"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РАССМОТРЕНИЕ СПОРОВ</w:t>
      </w:r>
    </w:p>
    <w:p w:rsidR="00A83BBE">
      <w:pPr>
        <w:autoSpaceDE w:val="0"/>
        <w:spacing w:after="0" w:line="240" w:lineRule="auto"/>
        <w:ind w:left="709"/>
        <w:jc w:val="both"/>
        <w:outlineLvl w:val="2"/>
        <w:rPr>
          <w:rFonts w:ascii="Times New Roman" w:eastAsia="Times New Roman" w:hAnsi="Times New Roman"/>
          <w:b/>
          <w:sz w:val="24"/>
          <w:szCs w:val="24"/>
          <w:lang w:eastAsia="ru-RU"/>
        </w:rPr>
      </w:pP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 Споры, возникающие при исполнении Договора, разрешаются Сторонами путем переговоров или в претензионном порядке. В случае невозможности разрешения споров в досудебном порядке, спор передается на рассмотрение в арбитражный суд Ростовской области.</w:t>
      </w:r>
    </w:p>
    <w:p w:rsidR="00A83BBE">
      <w:pPr>
        <w:autoSpaceDE w:val="0"/>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8.2. Во всем остальном, что не предусмотрено Договором, Стороны руководствуются действующим законодательством Российской Федерации.</w:t>
      </w:r>
    </w:p>
    <w:p w:rsidR="00A83BBE">
      <w:pPr>
        <w:autoSpaceDE w:val="0"/>
        <w:spacing w:after="0" w:line="240" w:lineRule="auto"/>
        <w:ind w:firstLine="709"/>
        <w:outlineLvl w:val="2"/>
        <w:rPr>
          <w:rFonts w:ascii="Times New Roman" w:eastAsia="Times New Roman" w:hAnsi="Times New Roman"/>
          <w:b/>
          <w:sz w:val="24"/>
          <w:szCs w:val="24"/>
          <w:lang w:eastAsia="ru-RU"/>
        </w:rPr>
      </w:pPr>
    </w:p>
    <w:p w:rsidR="00A83BBE">
      <w:pPr>
        <w:autoSpaceDE w:val="0"/>
        <w:spacing w:after="0" w:line="240" w:lineRule="auto"/>
        <w:ind w:firstLine="709"/>
        <w:outlineLvl w:val="2"/>
        <w:rPr>
          <w:rFonts w:ascii="Times New Roman" w:eastAsia="Times New Roman" w:hAnsi="Times New Roman"/>
          <w:b/>
          <w:sz w:val="24"/>
          <w:szCs w:val="24"/>
          <w:lang w:eastAsia="ru-RU"/>
        </w:rPr>
      </w:pPr>
    </w:p>
    <w:p w:rsidR="00A83BBE">
      <w:pPr>
        <w:pStyle w:val="ListParagraph"/>
        <w:numPr>
          <w:ilvl w:val="0"/>
          <w:numId w:val="3"/>
        </w:numPr>
        <w:autoSpaceDE w:val="0"/>
        <w:spacing w:after="0" w:line="240" w:lineRule="auto"/>
        <w:ind w:left="0" w:firstLine="709"/>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ЗАКЛЮЧИТЕЛЬНЫЕ ПОЛОЖЕНИЯ</w:t>
      </w:r>
    </w:p>
    <w:p w:rsidR="00A83BBE">
      <w:pPr>
        <w:pStyle w:val="ListParagraph"/>
        <w:autoSpaceDE w:val="0"/>
        <w:spacing w:after="0" w:line="240" w:lineRule="auto"/>
        <w:ind w:left="360"/>
        <w:jc w:val="both"/>
        <w:outlineLvl w:val="2"/>
        <w:rPr>
          <w:rFonts w:ascii="Times New Roman" w:eastAsia="Times New Roman" w:hAnsi="Times New Roman"/>
          <w:b/>
          <w:sz w:val="24"/>
          <w:szCs w:val="24"/>
          <w:lang w:eastAsia="ru-RU"/>
        </w:rPr>
      </w:pP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9.2. В случае перемены Заказчика права и обязанности Заказчика, предусмотренные Договором, переходят к новому Заказчику.</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 Стороны обязаны в течение 3 дней письменно уведомлять друг друга об изменениях в банковских и почтовых реквизитах, указанных в Договоре. Действия Сторон, направленные на исполнение Договора, совершенные по реквизитам, указанным в Договоре, до получения письменного уведомления об их изменении считаются надлежащим исполнением условий Договора.</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9.4. Уведомления и сообщения по исполнению условий Договора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9.5. Договор вступает в силу с момента заключения Договора и действует до «31» декабря 2025 года. </w:t>
      </w: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 Договор составлен в 2-х экземплярах, имеющих одинаковую юридическую силу, по 1-му экземпляру для каждой из Сторон.</w:t>
      </w:r>
    </w:p>
    <w:p w:rsidR="00A83BBE">
      <w:pPr>
        <w:autoSpaceDE w:val="0"/>
        <w:spacing w:after="0" w:line="240" w:lineRule="auto"/>
        <w:ind w:firstLine="709"/>
        <w:jc w:val="both"/>
        <w:rPr>
          <w:rFonts w:ascii="Times New Roman" w:eastAsia="Times New Roman" w:hAnsi="Times New Roman"/>
          <w:sz w:val="24"/>
          <w:szCs w:val="24"/>
          <w:lang w:eastAsia="ru-RU"/>
        </w:rPr>
      </w:pPr>
    </w:p>
    <w:p w:rsidR="00A83BBE">
      <w:pPr>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9.7. К Договору прилагаются и являются неотъемлемой его частью: </w:t>
      </w:r>
    </w:p>
    <w:p w:rsidR="00A83BBE">
      <w:pPr>
        <w:autoSpaceDE w:val="0"/>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Спецификация – Приложение № 1;</w:t>
      </w:r>
    </w:p>
    <w:p w:rsidR="00A83BBE">
      <w:pPr>
        <w:autoSpaceDE w:val="0"/>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- 10- дневное меню  – Приложение № 2.</w:t>
      </w:r>
    </w:p>
    <w:p w:rsidR="00A83BBE">
      <w:pPr>
        <w:autoSpaceDE w:val="0"/>
        <w:spacing w:after="0" w:line="240" w:lineRule="auto"/>
        <w:rPr>
          <w:rFonts w:ascii="Times New Roman" w:eastAsia="Times New Roman" w:hAnsi="Times New Roman"/>
          <w:sz w:val="24"/>
          <w:szCs w:val="24"/>
          <w:lang w:eastAsia="ru-RU"/>
        </w:rPr>
      </w:pPr>
    </w:p>
    <w:p w:rsidR="00A83BBE">
      <w:pPr>
        <w:numPr>
          <w:ilvl w:val="0"/>
          <w:numId w:val="3"/>
        </w:numPr>
        <w:autoSpaceDE w:val="0"/>
        <w:spacing w:after="0" w:line="240" w:lineRule="auto"/>
        <w:ind w:left="0" w:firstLine="709"/>
        <w:jc w:val="both"/>
        <w:outlineLvl w:val="2"/>
        <w:rPr>
          <w:rFonts w:ascii="Times New Roman" w:hAnsi="Times New Roman"/>
          <w:b/>
          <w:sz w:val="24"/>
          <w:szCs w:val="24"/>
        </w:rPr>
      </w:pPr>
      <w:r>
        <w:rPr>
          <w:rFonts w:ascii="Times New Roman" w:eastAsia="Times New Roman" w:hAnsi="Times New Roman"/>
          <w:b/>
          <w:sz w:val="24"/>
          <w:szCs w:val="24"/>
          <w:lang w:eastAsia="ru-RU"/>
        </w:rPr>
        <w:t>АДРЕСА И БАНКОВСКИЕ РЕКВИЗИТЫ СТОРОН:</w:t>
      </w:r>
    </w:p>
    <w:p w:rsidR="00A83BBE">
      <w:pPr>
        <w:shd w:val="clear" w:color="auto" w:fill="FFFFFF"/>
        <w:tabs>
          <w:tab w:val="left" w:pos="6691"/>
        </w:tabs>
        <w:spacing w:before="120" w:after="120"/>
        <w:ind w:right="62"/>
        <w:jc w:val="center"/>
      </w:pPr>
      <w:r>
        <w:rPr>
          <w:rFonts w:ascii="Times New Roman" w:hAnsi="Times New Roman"/>
          <w:b/>
          <w:sz w:val="24"/>
          <w:szCs w:val="24"/>
        </w:rPr>
        <w:t>«Исполнитель»                                                                      «Заказчик»</w:t>
      </w:r>
    </w:p>
    <w:p w:rsidR="00A83BBE">
      <w:pPr>
        <w:shd w:val="clear" w:color="auto" w:fill="FFFFFF"/>
        <w:ind w:right="60"/>
        <w:jc w:val="both"/>
        <w:rPr>
          <w:rFonts w:ascii="Times New Roman" w:hAnsi="Times New Roman"/>
          <w:b/>
          <w:sz w:val="24"/>
          <w:szCs w:val="24"/>
        </w:rPr>
      </w:pPr>
      <w:r>
        <w:pict>
          <v:shapetype id="_x0000_t202" coordsize="21600,21600" o:spt="202" path="m,l,21600r21600,l21600,xe">
            <v:stroke joinstyle="miter"/>
            <v:path gradientshapeok="t" o:connecttype="rect"/>
          </v:shapetype>
          <v:shape id="_x0000_s1026" type="#_x0000_t202" style="width:234.75pt;height:192.25pt;margin-top:9.45pt;margin-left:-0.4pt;mso-wrap-distance-left:9.05pt;mso-wrap-distance-right:9.05pt;position:absolute;z-index:251658240" o:allowincell="f" filled="t" stroked="t" strokecolor="white">
            <v:fill color2="black"/>
            <v:stroke color2="black"/>
            <v:textbox>
              <w:txbxContent>
                <w:p w:rsidR="00A83BBE">
                  <w:pPr>
                    <w:spacing w:after="0" w:line="240" w:lineRule="auto"/>
                    <w:rPr>
                      <w:rFonts w:ascii="Times New Roman" w:hAnsi="Times New Roman"/>
                      <w:sz w:val="24"/>
                      <w:szCs w:val="24"/>
                    </w:rPr>
                  </w:pPr>
                  <w:r>
                    <w:rPr>
                      <w:rFonts w:ascii="Times New Roman" w:hAnsi="Times New Roman"/>
                      <w:sz w:val="24"/>
                      <w:szCs w:val="24"/>
                    </w:rPr>
                    <w:t>ИП Рвачев С.В.</w:t>
                  </w:r>
                </w:p>
                <w:p w:rsidR="00A83BBE">
                  <w:pPr>
                    <w:spacing w:after="0" w:line="240" w:lineRule="auto"/>
                    <w:rPr>
                      <w:rFonts w:ascii="Times New Roman" w:hAnsi="Times New Roman"/>
                      <w:sz w:val="24"/>
                      <w:szCs w:val="24"/>
                    </w:rPr>
                  </w:pPr>
                  <w:r>
                    <w:rPr>
                      <w:rFonts w:ascii="Times New Roman" w:hAnsi="Times New Roman"/>
                      <w:sz w:val="24"/>
                      <w:szCs w:val="24"/>
                    </w:rPr>
                    <w:t xml:space="preserve">347486 с.Богородское, ул.Буденного,68 Ремонтненского района  Ростовской области, </w:t>
                  </w:r>
                </w:p>
                <w:p w:rsidR="00A83BBE">
                  <w:pPr>
                    <w:spacing w:after="0" w:line="240" w:lineRule="auto"/>
                    <w:rPr>
                      <w:rFonts w:ascii="Times New Roman" w:hAnsi="Times New Roman"/>
                      <w:sz w:val="24"/>
                      <w:szCs w:val="24"/>
                    </w:rPr>
                  </w:pPr>
                  <w:r>
                    <w:rPr>
                      <w:rFonts w:ascii="Times New Roman" w:hAnsi="Times New Roman"/>
                      <w:sz w:val="24"/>
                      <w:szCs w:val="24"/>
                    </w:rPr>
                    <w:t>ИНН 612900793912      КПП  0</w:t>
                  </w:r>
                </w:p>
                <w:p w:rsidR="00A83BBE">
                  <w:pPr>
                    <w:spacing w:after="0" w:line="240" w:lineRule="auto"/>
                    <w:rPr>
                      <w:rFonts w:ascii="Times New Roman" w:hAnsi="Times New Roman"/>
                      <w:sz w:val="24"/>
                      <w:szCs w:val="24"/>
                    </w:rPr>
                  </w:pPr>
                  <w:r>
                    <w:rPr>
                      <w:rFonts w:ascii="Times New Roman" w:hAnsi="Times New Roman"/>
                      <w:sz w:val="24"/>
                      <w:szCs w:val="24"/>
                    </w:rPr>
                    <w:t>ЮГО-ЗАПАДНЫЙ БАК ПАО СБЕРБАНК</w:t>
                  </w:r>
                </w:p>
                <w:p w:rsidR="00A83BBE">
                  <w:pPr>
                    <w:spacing w:after="0" w:line="240" w:lineRule="auto"/>
                    <w:rPr>
                      <w:rFonts w:ascii="Times New Roman" w:hAnsi="Times New Roman"/>
                      <w:sz w:val="24"/>
                      <w:szCs w:val="24"/>
                    </w:rPr>
                  </w:pPr>
                  <w:r>
                    <w:rPr>
                      <w:rFonts w:ascii="Times New Roman" w:hAnsi="Times New Roman"/>
                      <w:sz w:val="24"/>
                      <w:szCs w:val="24"/>
                    </w:rPr>
                    <w:t>БИК 046015602</w:t>
                  </w:r>
                </w:p>
                <w:p w:rsidR="00A83BBE">
                  <w:pPr>
                    <w:spacing w:after="0" w:line="240" w:lineRule="auto"/>
                    <w:rPr>
                      <w:rFonts w:ascii="Times New Roman" w:hAnsi="Times New Roman"/>
                      <w:sz w:val="24"/>
                      <w:szCs w:val="24"/>
                    </w:rPr>
                  </w:pPr>
                  <w:r>
                    <w:rPr>
                      <w:rFonts w:ascii="Times New Roman" w:hAnsi="Times New Roman"/>
                      <w:sz w:val="24"/>
                      <w:szCs w:val="24"/>
                    </w:rPr>
                    <w:t>Кор./сч. 30101810600000000602</w:t>
                  </w:r>
                </w:p>
                <w:p w:rsidR="00A83BBE">
                  <w:pPr>
                    <w:spacing w:after="0" w:line="240" w:lineRule="auto"/>
                    <w:rPr>
                      <w:rFonts w:ascii="Times New Roman" w:hAnsi="Times New Roman"/>
                      <w:sz w:val="24"/>
                      <w:szCs w:val="24"/>
                    </w:rPr>
                  </w:pPr>
                  <w:r>
                    <w:rPr>
                      <w:rFonts w:ascii="Times New Roman" w:hAnsi="Times New Roman"/>
                      <w:sz w:val="24"/>
                      <w:szCs w:val="24"/>
                    </w:rPr>
                    <w:t>р/сч 40802810352090063252</w:t>
                  </w:r>
                </w:p>
                <w:p w:rsidR="00A83BBE">
                  <w:pPr>
                    <w:spacing w:after="0" w:line="240" w:lineRule="auto"/>
                    <w:rPr>
                      <w:rFonts w:ascii="Times New Roman" w:hAnsi="Times New Roman"/>
                      <w:sz w:val="24"/>
                      <w:szCs w:val="24"/>
                    </w:rPr>
                  </w:pPr>
                  <w:r>
                    <w:rPr>
                      <w:rFonts w:ascii="Times New Roman" w:hAnsi="Times New Roman"/>
                      <w:sz w:val="24"/>
                      <w:szCs w:val="24"/>
                    </w:rPr>
                    <w:t>ОГРН 310617936400017</w:t>
                  </w:r>
                </w:p>
                <w:p w:rsidR="00A83BBE">
                  <w:pPr>
                    <w:spacing w:after="0" w:line="240" w:lineRule="auto"/>
                    <w:rPr>
                      <w:rFonts w:ascii="Times New Roman" w:hAnsi="Times New Roman"/>
                      <w:sz w:val="24"/>
                      <w:szCs w:val="24"/>
                    </w:rPr>
                  </w:pPr>
                  <w:r>
                    <w:rPr>
                      <w:rFonts w:ascii="Times New Roman" w:hAnsi="Times New Roman"/>
                      <w:sz w:val="24"/>
                      <w:szCs w:val="24"/>
                    </w:rPr>
                    <w:t>Тел 886379 36-7-71</w:t>
                  </w:r>
                </w:p>
                <w:p w:rsidR="00A83BBE">
                  <w:pPr>
                    <w:rPr>
                      <w:rFonts w:ascii="Times New Roman" w:hAnsi="Times New Roman"/>
                      <w:sz w:val="24"/>
                      <w:szCs w:val="24"/>
                    </w:rPr>
                  </w:pPr>
                </w:p>
              </w:txbxContent>
            </v:textbox>
            <w10:wrap type="square"/>
          </v:shape>
        </w:pict>
      </w:r>
      <w:r>
        <w:pict>
          <v:shape id="_x0000_s1027" type="#_x0000_t202" style="width:254.65pt;height:211.65pt;margin-top:9.45pt;margin-left:-10.15pt;mso-wrap-distance-left:9.05pt;mso-wrap-distance-right:9.05pt;position:absolute;z-index:251659264" o:allowincell="f" filled="t" stroked="t" strokecolor="white">
            <v:fill color2="black"/>
            <v:stroke color2="black"/>
            <v:textbox>
              <w:txbxContent>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Приволенская СШ </w:t>
                  </w:r>
                </w:p>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347490,  п.Привольный,</w:t>
                  </w:r>
                </w:p>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Ремонтненского района,</w:t>
                  </w:r>
                </w:p>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Ростовской области, ул. Советская 12</w:t>
                  </w:r>
                </w:p>
                <w:p w:rsidR="00A83BBE">
                  <w:pPr>
                    <w:spacing w:line="240" w:lineRule="auto"/>
                    <w:rPr>
                      <w:rFonts w:ascii="Times New Roman" w:hAnsi="Times New Roman"/>
                      <w:sz w:val="24"/>
                      <w:szCs w:val="24"/>
                    </w:rPr>
                  </w:pPr>
                  <w:r>
                    <w:rPr>
                      <w:rFonts w:ascii="Times New Roman" w:eastAsia="Times New Roman" w:hAnsi="Times New Roman"/>
                      <w:sz w:val="24"/>
                      <w:szCs w:val="24"/>
                      <w:lang w:eastAsia="ru-RU"/>
                    </w:rPr>
                    <w:t>Казначейский счет: 03234643606470003201</w:t>
                    <w:br/>
                    <w:t>Единый казначейский счет: 40102810745370000024</w:t>
                  </w:r>
                  <w:r>
                    <w:rPr>
                      <w:rFonts w:ascii="Times New Roman" w:eastAsia="Times New Roman" w:hAnsi="Times New Roman"/>
                      <w:b/>
                      <w:sz w:val="24"/>
                      <w:szCs w:val="24"/>
                      <w:lang w:eastAsia="ru-RU"/>
                    </w:rPr>
                    <w:br/>
                  </w:r>
                  <w:r>
                    <w:rPr>
                      <w:rFonts w:ascii="Times New Roman" w:eastAsia="Times New Roman" w:hAnsi="Times New Roman"/>
                      <w:sz w:val="24"/>
                      <w:szCs w:val="24"/>
                      <w:lang w:eastAsia="ru-RU"/>
                    </w:rPr>
                    <w:t>ОКЦ №1ВВГУ Банка России//УФК по Нижегородской области ,г.Нижний Новгород</w:t>
                    <w:br/>
                    <w:t>БИК 046015001       ИНН 6129004901</w:t>
                    <w:br/>
                    <w:t xml:space="preserve">КПП 612901001      </w:t>
                    <w:br/>
                    <w:t>Л.сч. 803У28449001</w:t>
                    <w:br/>
                    <w:t>Финансовый отдел (МБОУ Приволенская СШ)  ОКПО 31669234</w:t>
                  </w:r>
                  <w:r>
                    <w:rPr>
                      <w:rFonts w:ascii="Times New Roman" w:hAnsi="Times New Roman"/>
                      <w:sz w:val="24"/>
                      <w:szCs w:val="24"/>
                    </w:rPr>
                    <w:t xml:space="preserve"> </w:t>
                  </w:r>
                </w:p>
                <w:p w:rsidR="00A83BBE">
                  <w:pPr>
                    <w:spacing w:line="240" w:lineRule="auto"/>
                    <w:rPr>
                      <w:rFonts w:ascii="Times New Roman" w:hAnsi="Times New Roman"/>
                      <w:sz w:val="24"/>
                      <w:szCs w:val="24"/>
                    </w:rPr>
                  </w:pPr>
                </w:p>
              </w:txbxContent>
            </v:textbox>
          </v:shape>
        </w:pict>
      </w: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rPr>
          <w:rFonts w:ascii="Times New Roman" w:hAnsi="Times New Roman"/>
          <w:sz w:val="24"/>
          <w:szCs w:val="24"/>
        </w:rPr>
      </w:pPr>
    </w:p>
    <w:p w:rsidR="00A83BBE">
      <w:pPr>
        <w:shd w:val="clear" w:color="auto" w:fill="FFFFFF"/>
        <w:ind w:right="60"/>
        <w:rPr>
          <w:rFonts w:ascii="Times New Roman" w:eastAsia="Times New Roman" w:hAnsi="Times New Roman"/>
          <w:b/>
          <w:sz w:val="24"/>
          <w:szCs w:val="24"/>
        </w:rPr>
      </w:pPr>
      <w:r>
        <w:rPr>
          <w:rFonts w:ascii="Times New Roman" w:eastAsia="Times New Roman" w:hAnsi="Times New Roman"/>
          <w:b/>
          <w:sz w:val="24"/>
          <w:szCs w:val="24"/>
        </w:rPr>
        <w:t xml:space="preserve">         </w:t>
      </w:r>
    </w:p>
    <w:p w:rsidR="00A83BBE">
      <w:pPr>
        <w:shd w:val="clear" w:color="auto" w:fill="FFFFFF"/>
        <w:ind w:right="60"/>
        <w:rPr>
          <w:rFonts w:ascii="Times New Roman" w:hAnsi="Times New Roman"/>
          <w:b/>
          <w:sz w:val="24"/>
          <w:szCs w:val="24"/>
        </w:rPr>
        <w:sectPr>
          <w:footerReference w:type="default" r:id="rId6"/>
          <w:footerReference w:type="first" r:id="rId7"/>
          <w:pgSz w:w="11906" w:h="16838"/>
          <w:pgMar w:top="1134" w:right="850" w:bottom="1134" w:left="1701" w:header="720" w:footer="708" w:gutter="0"/>
          <w:cols w:space="720"/>
          <w:docGrid w:linePitch="360"/>
        </w:sectPr>
      </w:pPr>
      <w:r>
        <w:rPr>
          <w:rFonts w:ascii="Times New Roman" w:eastAsia="Times New Roman" w:hAnsi="Times New Roman"/>
          <w:b/>
          <w:sz w:val="24"/>
          <w:szCs w:val="24"/>
        </w:rPr>
        <w:t xml:space="preserve">   </w:t>
      </w:r>
      <w:r>
        <w:rPr>
          <w:rFonts w:ascii="Times New Roman" w:hAnsi="Times New Roman"/>
          <w:b/>
          <w:sz w:val="24"/>
          <w:szCs w:val="24"/>
        </w:rPr>
        <w:t>«Исполнитель»</w:t>
        <w:tab/>
        <w:t xml:space="preserve">                                                             «Заказчик»</w:t>
      </w:r>
    </w:p>
    <w:p w:rsidR="00A83BBE">
      <w:pPr>
        <w:shd w:val="clear" w:color="auto" w:fill="FFFFFF"/>
        <w:tabs>
          <w:tab w:val="left" w:pos="7435"/>
        </w:tabs>
        <w:spacing w:after="0" w:line="240" w:lineRule="atLeast"/>
        <w:ind w:right="62"/>
        <w:jc w:val="both"/>
        <w:rPr>
          <w:rFonts w:ascii="Times New Roman" w:hAnsi="Times New Roman"/>
          <w:b/>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 xml:space="preserve">ИП____________________(Рвачев С.В.)                </w:t>
      </w: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eastAsia="Times New Roman" w:hAnsi="Times New Roman"/>
          <w:color w:val="000000"/>
          <w:sz w:val="24"/>
          <w:szCs w:val="24"/>
          <w:lang w:eastAsia="ru-RU"/>
        </w:rPr>
        <w:sectPr>
          <w:type w:val="continuous"/>
          <w:pgSz w:w="11906" w:h="16838"/>
          <w:pgMar w:top="1134" w:right="850" w:bottom="1134" w:left="1701" w:header="720" w:footer="708" w:gutter="0"/>
          <w:cols w:num="2" w:space="708"/>
          <w:docGrid w:linePitch="360"/>
        </w:sectPr>
      </w:pPr>
      <w:r>
        <w:rPr>
          <w:rFonts w:ascii="Times New Roman" w:hAnsi="Times New Roman"/>
          <w:sz w:val="24"/>
          <w:szCs w:val="24"/>
        </w:rPr>
        <w:t>Директор_____________ (Е.Н.Тимченко)</w:t>
      </w:r>
    </w:p>
    <w:p w:rsidR="00A83BBE">
      <w:pPr>
        <w:spacing w:after="0" w:line="240" w:lineRule="auto"/>
        <w:rPr>
          <w:rFonts w:ascii="Times New Roman" w:eastAsia="Times New Roman" w:hAnsi="Times New Roman"/>
          <w:color w:val="000000"/>
          <w:sz w:val="24"/>
          <w:szCs w:val="24"/>
          <w:lang w:eastAsia="ru-RU"/>
        </w:rPr>
      </w:pPr>
    </w:p>
    <w:p w:rsidR="00A83BBE">
      <w:pPr>
        <w:spacing w:after="0" w:line="240" w:lineRule="auto"/>
        <w:rPr>
          <w:rFonts w:ascii="Times New Roman" w:eastAsia="Times New Roman" w:hAnsi="Times New Roman"/>
          <w:color w:val="000000"/>
          <w:sz w:val="24"/>
          <w:szCs w:val="24"/>
          <w:lang w:eastAsia="ru-RU"/>
        </w:rPr>
      </w:pPr>
    </w:p>
    <w:p w:rsidR="00A83BBE">
      <w:pPr>
        <w:spacing w:after="0" w:line="240" w:lineRule="auto"/>
        <w:rPr>
          <w:rFonts w:ascii="Times New Roman" w:eastAsia="Times New Roman" w:hAnsi="Times New Roman"/>
          <w:color w:val="000000"/>
          <w:sz w:val="24"/>
          <w:szCs w:val="24"/>
          <w:lang w:eastAsia="ru-RU"/>
        </w:rPr>
      </w:pPr>
    </w:p>
    <w:p w:rsidR="00A83BBE">
      <w:pPr>
        <w:spacing w:after="0" w:line="240" w:lineRule="auto"/>
        <w:rPr>
          <w:rFonts w:ascii="Times New Roman" w:eastAsia="Times New Roman" w:hAnsi="Times New Roman"/>
          <w:color w:val="000000"/>
          <w:sz w:val="24"/>
          <w:szCs w:val="24"/>
          <w:lang w:eastAsia="ru-RU"/>
        </w:rPr>
      </w:pPr>
    </w:p>
    <w:p w:rsidR="00BB7858">
      <w:pPr>
        <w:spacing w:after="0" w:line="240" w:lineRule="auto"/>
        <w:jc w:val="right"/>
        <w:rPr>
          <w:rFonts w:ascii="Times New Roman" w:eastAsia="Times New Roman" w:hAnsi="Times New Roman"/>
          <w:color w:val="000000"/>
          <w:sz w:val="24"/>
          <w:szCs w:val="24"/>
          <w:lang w:eastAsia="ru-RU"/>
        </w:rPr>
      </w:pPr>
      <w:r w:rsidR="00A83BBE">
        <w:rPr>
          <w:rFonts w:ascii="Times New Roman" w:eastAsia="Times New Roman" w:hAnsi="Times New Roman"/>
          <w:color w:val="000000"/>
          <w:sz w:val="24"/>
          <w:szCs w:val="24"/>
          <w:lang w:eastAsia="ru-RU"/>
        </w:rPr>
        <w:t xml:space="preserve">Приложение № 1 </w:t>
      </w:r>
    </w:p>
    <w:p w:rsidR="00BB7858">
      <w:pPr>
        <w:spacing w:after="0" w:line="240" w:lineRule="auto"/>
        <w:jc w:val="right"/>
        <w:rPr>
          <w:rFonts w:ascii="Times New Roman" w:eastAsia="Times New Roman" w:hAnsi="Times New Roman"/>
          <w:color w:val="000000"/>
          <w:sz w:val="24"/>
          <w:szCs w:val="24"/>
          <w:lang w:eastAsia="ru-RU"/>
        </w:rPr>
      </w:pPr>
      <w:r w:rsidR="00A83BBE">
        <w:rPr>
          <w:rFonts w:ascii="Times New Roman" w:eastAsia="Times New Roman" w:hAnsi="Times New Roman"/>
          <w:color w:val="000000"/>
          <w:sz w:val="24"/>
          <w:szCs w:val="24"/>
          <w:lang w:eastAsia="ru-RU"/>
        </w:rPr>
        <w:t xml:space="preserve">к договору № </w:t>
      </w:r>
      <w:r w:rsidRPr="00BB7858">
        <w:rPr>
          <w:rFonts w:ascii="Times New Roman" w:eastAsia="Times New Roman" w:hAnsi="Times New Roman"/>
          <w:color w:val="000000"/>
          <w:sz w:val="24"/>
          <w:szCs w:val="24"/>
          <w:lang w:eastAsia="ru-RU"/>
        </w:rPr>
        <w:t>2026.376742</w:t>
      </w:r>
    </w:p>
    <w:p w:rsidR="00A83BBE">
      <w:pPr>
        <w:spacing w:after="0" w:line="240" w:lineRule="auto"/>
        <w:jc w:val="right"/>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xml:space="preserve">    от    </w:t>
      </w:r>
      <w:r w:rsidR="00BB7858">
        <w:rPr>
          <w:rFonts w:ascii="Times New Roman" w:eastAsia="Times New Roman" w:hAnsi="Times New Roman"/>
          <w:color w:val="000000"/>
          <w:sz w:val="24"/>
          <w:szCs w:val="24"/>
          <w:lang w:eastAsia="ru-RU"/>
        </w:rPr>
        <w:t>27 марта  2026</w:t>
      </w:r>
      <w:r>
        <w:rPr>
          <w:rFonts w:ascii="Times New Roman" w:eastAsia="Times New Roman" w:hAnsi="Times New Roman"/>
          <w:color w:val="000000"/>
          <w:sz w:val="24"/>
          <w:szCs w:val="24"/>
          <w:lang w:eastAsia="ru-RU"/>
        </w:rPr>
        <w:t xml:space="preserve">    года </w:t>
      </w:r>
    </w:p>
    <w:p w:rsidR="00A83BBE">
      <w:pPr>
        <w:shd w:val="clear" w:color="auto" w:fill="FFFFFF"/>
        <w:spacing w:after="0" w:line="240" w:lineRule="auto"/>
        <w:jc w:val="center"/>
        <w:rPr>
          <w:rFonts w:ascii="Times New Roman" w:eastAsia="Times New Roman" w:hAnsi="Times New Roman"/>
          <w:b/>
          <w:color w:val="000000"/>
          <w:sz w:val="24"/>
          <w:szCs w:val="24"/>
          <w:lang w:eastAsia="ru-RU"/>
        </w:rPr>
      </w:pPr>
    </w:p>
    <w:p w:rsidR="00A83BBE">
      <w:pPr>
        <w:shd w:val="clear" w:color="auto" w:fill="FFFFFF"/>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Спецификация</w:t>
      </w:r>
    </w:p>
    <w:p w:rsidR="00A83BBE">
      <w:pPr>
        <w:shd w:val="clear" w:color="auto" w:fill="FFFFFF"/>
        <w:spacing w:after="0" w:line="240" w:lineRule="auto"/>
        <w:jc w:val="both"/>
        <w:rPr>
          <w:rFonts w:ascii="Times New Roman" w:eastAsia="Times New Roman" w:hAnsi="Times New Roman"/>
          <w:b/>
          <w:color w:val="000000"/>
          <w:sz w:val="24"/>
          <w:szCs w:val="24"/>
          <w:lang w:eastAsia="ru-RU"/>
        </w:rPr>
      </w:pPr>
    </w:p>
    <w:tbl>
      <w:tblPr>
        <w:tblStyle w:val="TableNormal"/>
        <w:tblW w:w="0" w:type="auto"/>
        <w:tblInd w:w="-34" w:type="dxa"/>
        <w:tblLayout w:type="fixed"/>
        <w:tblLook w:val="0000"/>
      </w:tblPr>
      <w:tblGrid>
        <w:gridCol w:w="709"/>
        <w:gridCol w:w="2552"/>
        <w:gridCol w:w="992"/>
        <w:gridCol w:w="1134"/>
        <w:gridCol w:w="1207"/>
        <w:gridCol w:w="1210"/>
        <w:gridCol w:w="1694"/>
      </w:tblGrid>
      <w:tr>
        <w:tblPrEx>
          <w:tblW w:w="0" w:type="auto"/>
          <w:tblInd w:w="-34" w:type="dxa"/>
          <w:tblLayout w:type="fixed"/>
          <w:tblLook w:val="0000"/>
        </w:tblPrEx>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3BBE">
            <w:pPr>
              <w:snapToGrid w:val="0"/>
              <w:spacing w:after="0" w:line="240" w:lineRule="auto"/>
              <w:jc w:val="center"/>
            </w:pPr>
            <w:r>
              <w:rPr>
                <w:rFonts w:ascii="Times New Roman" w:eastAsia="Times New Roman" w:hAnsi="Times New Roman"/>
                <w:sz w:val="24"/>
                <w:szCs w:val="24"/>
                <w:lang w:eastAsia="ru-RU"/>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83BBE">
            <w:pPr>
              <w:snapToGrid w:val="0"/>
              <w:spacing w:after="0" w:line="240" w:lineRule="auto"/>
              <w:jc w:val="center"/>
            </w:pPr>
            <w:r>
              <w:rPr>
                <w:rFonts w:ascii="Times New Roman" w:eastAsia="Times New Roman" w:hAnsi="Times New Roman"/>
                <w:sz w:val="24"/>
                <w:szCs w:val="24"/>
                <w:lang w:eastAsia="ru-RU"/>
              </w:rPr>
              <w:t>Наименование услуги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83BBE">
            <w:pPr>
              <w:snapToGri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Кол-во дето/</w:t>
            </w:r>
          </w:p>
          <w:p w:rsidR="00A83BBE">
            <w:pPr>
              <w:snapToGrid w:val="0"/>
              <w:spacing w:after="0" w:line="240" w:lineRule="auto"/>
              <w:jc w:val="center"/>
            </w:pPr>
            <w:r>
              <w:rPr>
                <w:rFonts w:ascii="Times New Roman" w:eastAsia="Times New Roman" w:hAnsi="Times New Roman"/>
                <w:sz w:val="24"/>
                <w:szCs w:val="24"/>
                <w:lang w:eastAsia="ru-RU"/>
              </w:rPr>
              <w:t>дней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3BB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 детей</w:t>
            </w:r>
          </w:p>
          <w:p w:rsidR="00A83BBE">
            <w:pPr>
              <w:spacing w:after="0" w:line="240" w:lineRule="auto"/>
              <w:jc w:val="center"/>
              <w:rPr>
                <w:rFonts w:ascii="Times New Roman" w:eastAsia="Times New Roman" w:hAnsi="Times New Roman"/>
                <w:color w:val="000000"/>
                <w:sz w:val="24"/>
                <w:szCs w:val="24"/>
                <w:lang w:eastAsia="ru-RU"/>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83BB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Цена </w:t>
            </w:r>
          </w:p>
          <w:p w:rsidR="00A83BB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набора продуктов</w:t>
            </w:r>
          </w:p>
          <w:p w:rsidR="00A83BBE">
            <w:pPr>
              <w:spacing w:after="0" w:line="240" w:lineRule="auto"/>
              <w:jc w:val="center"/>
            </w:pPr>
            <w:r>
              <w:rPr>
                <w:rFonts w:ascii="Times New Roman" w:eastAsia="Times New Roman" w:hAnsi="Times New Roman"/>
                <w:color w:val="000000"/>
                <w:sz w:val="24"/>
                <w:szCs w:val="24"/>
                <w:lang w:eastAsia="ru-RU"/>
              </w:rPr>
              <w:t>(руб.)</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83BBE">
            <w:pPr>
              <w:spacing w:after="0" w:line="240" w:lineRule="auto"/>
              <w:jc w:val="center"/>
            </w:pPr>
            <w:r>
              <w:rPr>
                <w:rFonts w:ascii="Times New Roman" w:eastAsia="Times New Roman" w:hAnsi="Times New Roman"/>
                <w:color w:val="000000"/>
                <w:sz w:val="24"/>
                <w:szCs w:val="24"/>
                <w:lang w:eastAsia="ru-RU"/>
              </w:rPr>
              <w:t>Торговая наценка (руб.)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A83BBE">
            <w:pPr>
              <w:spacing w:after="0" w:line="240" w:lineRule="auto"/>
              <w:jc w:val="center"/>
            </w:pPr>
            <w:r>
              <w:rPr>
                <w:rFonts w:ascii="Times New Roman" w:eastAsia="Times New Roman" w:hAnsi="Times New Roman"/>
                <w:color w:val="000000"/>
                <w:sz w:val="24"/>
                <w:szCs w:val="24"/>
                <w:lang w:eastAsia="ru-RU"/>
              </w:rPr>
              <w:t>Общая стоимость (руб.)</w:t>
            </w:r>
          </w:p>
        </w:tc>
      </w:tr>
      <w:tr>
        <w:tblPrEx>
          <w:tblW w:w="0" w:type="auto"/>
          <w:tblInd w:w="-34" w:type="dxa"/>
          <w:tblLayout w:type="fixed"/>
          <w:tblLook w:val="0000"/>
        </w:tblPrEx>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3BBE">
            <w:pPr>
              <w:snapToGrid w:val="0"/>
              <w:spacing w:after="0" w:line="240" w:lineRule="auto"/>
              <w:jc w:val="both"/>
            </w:pPr>
            <w:r>
              <w:rPr>
                <w:rFonts w:ascii="Times New Roman" w:eastAsia="Times New Roman" w:hAnsi="Times New Roman"/>
                <w:color w:val="000000"/>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83BBE">
            <w:pPr>
              <w:snapToGrid w:val="0"/>
              <w:spacing w:after="0" w:line="240" w:lineRule="auto"/>
              <w:jc w:val="both"/>
            </w:pPr>
            <w:r>
              <w:rPr>
                <w:rFonts w:ascii="Times New Roman" w:eastAsia="Times New Roman" w:hAnsi="Times New Roman"/>
                <w:color w:val="000000"/>
                <w:sz w:val="24"/>
                <w:szCs w:val="24"/>
                <w:lang w:eastAsia="ru-RU"/>
              </w:rPr>
              <w:t xml:space="preserve"> Организация питания детей в оздоровительном пришкольном лагере с дневным пребыванием детей «Родничок»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E" w:rsidRPr="00846221">
            <w:pPr>
              <w:spacing w:after="0" w:line="240" w:lineRule="auto"/>
              <w:jc w:val="center"/>
            </w:pPr>
            <w:r w:rsidRPr="00846221">
              <w:rPr>
                <w:rFonts w:ascii="Times New Roman" w:eastAsia="Times New Roman" w:hAnsi="Times New Roman"/>
                <w:color w:val="000000"/>
                <w:sz w:val="24"/>
                <w:szCs w:val="24"/>
                <w:lang w:eastAsia="ru-RU"/>
              </w:rPr>
              <w:t>536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E" w:rsidRPr="00846221">
            <w:pPr>
              <w:spacing w:after="0" w:line="240" w:lineRule="auto"/>
              <w:jc w:val="center"/>
            </w:pPr>
            <w:r w:rsidRPr="00846221">
              <w:rPr>
                <w:rFonts w:ascii="Times New Roman" w:eastAsia="Times New Roman" w:hAnsi="Times New Roman"/>
                <w:color w:val="000000"/>
                <w:sz w:val="24"/>
                <w:szCs w:val="24"/>
                <w:lang w:eastAsia="ru-RU"/>
              </w:rPr>
              <w:t>30</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E" w:rsidRPr="00846221">
            <w:pPr>
              <w:snapToGrid w:val="0"/>
              <w:spacing w:after="0" w:line="240" w:lineRule="auto"/>
              <w:jc w:val="center"/>
            </w:pPr>
            <w:r w:rsidRPr="00846221">
              <w:rPr>
                <w:rFonts w:ascii="Times New Roman" w:eastAsia="Times New Roman" w:hAnsi="Times New Roman"/>
                <w:color w:val="000000"/>
                <w:sz w:val="24"/>
                <w:szCs w:val="24"/>
                <w:lang w:eastAsia="ru-RU"/>
              </w:rPr>
              <w:t>325,10</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E" w:rsidRPr="00846221">
            <w:pPr>
              <w:snapToGrid w:val="0"/>
              <w:spacing w:after="0" w:line="240" w:lineRule="auto"/>
              <w:jc w:val="center"/>
              <w:rPr>
                <w:rFonts w:ascii="Times New Roman" w:eastAsia="Times New Roman" w:hAnsi="Times New Roman"/>
                <w:color w:val="000000"/>
                <w:sz w:val="24"/>
                <w:szCs w:val="24"/>
                <w:lang w:eastAsia="ru-RU"/>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BBE" w:rsidRPr="00846221">
            <w:pPr>
              <w:snapToGrid w:val="0"/>
              <w:spacing w:after="0" w:line="240" w:lineRule="auto"/>
              <w:jc w:val="center"/>
            </w:pPr>
            <w:r w:rsidRPr="00846221">
              <w:rPr>
                <w:rFonts w:ascii="Times New Roman" w:eastAsia="Times New Roman" w:hAnsi="Times New Roman"/>
                <w:color w:val="000000"/>
                <w:sz w:val="24"/>
                <w:szCs w:val="24"/>
                <w:lang w:eastAsia="ru-RU"/>
              </w:rPr>
              <w:t>174253,60</w:t>
            </w:r>
          </w:p>
        </w:tc>
      </w:tr>
      <w:tr>
        <w:tblPrEx>
          <w:tblW w:w="0" w:type="auto"/>
          <w:tblInd w:w="-34" w:type="dxa"/>
          <w:tblLayout w:type="fixed"/>
          <w:tblLook w:val="0000"/>
        </w:tblPrEx>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3BBE">
            <w:pPr>
              <w:snapToGrid w:val="0"/>
              <w:spacing w:after="0" w:line="240" w:lineRule="auto"/>
              <w:jc w:val="both"/>
              <w:rPr>
                <w:rFonts w:ascii="Times New Roman" w:eastAsia="Times New Roman" w:hAnsi="Times New Roman"/>
                <w:color w:val="000000"/>
                <w:sz w:val="24"/>
                <w:szCs w:val="24"/>
                <w:highlight w:val="yellow"/>
                <w:lang w:eastAsia="ru-RU"/>
              </w:rPr>
            </w:pPr>
          </w:p>
        </w:tc>
        <w:tc>
          <w:tcPr>
            <w:tcW w:w="7095" w:type="dxa"/>
            <w:gridSpan w:val="5"/>
            <w:tcBorders>
              <w:top w:val="single" w:sz="4" w:space="0" w:color="000000"/>
              <w:left w:val="single" w:sz="4" w:space="0" w:color="000000"/>
              <w:bottom w:val="single" w:sz="4" w:space="0" w:color="000000"/>
              <w:right w:val="single" w:sz="4" w:space="0" w:color="000000"/>
            </w:tcBorders>
            <w:shd w:val="clear" w:color="auto" w:fill="auto"/>
          </w:tcPr>
          <w:p w:rsidR="00A83BBE">
            <w:pPr>
              <w:snapToGrid w:val="0"/>
              <w:spacing w:after="0" w:line="240" w:lineRule="auto"/>
              <w:jc w:val="right"/>
            </w:pPr>
            <w:r>
              <w:rPr>
                <w:rFonts w:ascii="Times New Roman" w:eastAsia="Times New Roman" w:hAnsi="Times New Roman"/>
                <w:b/>
                <w:bCs/>
                <w:color w:val="000000"/>
                <w:sz w:val="24"/>
                <w:szCs w:val="24"/>
                <w:lang w:eastAsia="ru-RU"/>
              </w:rPr>
              <w:t>ИТОГО: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A83BBE" w:rsidP="00846221">
            <w:pPr>
              <w:snapToGrid w:val="0"/>
              <w:spacing w:after="0" w:line="240" w:lineRule="auto"/>
              <w:jc w:val="center"/>
            </w:pPr>
            <w:r>
              <w:rPr>
                <w:rFonts w:ascii="Times New Roman" w:eastAsia="Times New Roman" w:hAnsi="Times New Roman"/>
                <w:b/>
                <w:color w:val="000000"/>
                <w:sz w:val="24"/>
                <w:szCs w:val="24"/>
                <w:lang w:eastAsia="ru-RU"/>
              </w:rPr>
              <w:t>17</w:t>
            </w:r>
            <w:r w:rsidR="00846221">
              <w:rPr>
                <w:rFonts w:ascii="Times New Roman" w:eastAsia="Times New Roman" w:hAnsi="Times New Roman"/>
                <w:b/>
                <w:color w:val="000000"/>
                <w:sz w:val="24"/>
                <w:szCs w:val="24"/>
                <w:lang w:val="en-US" w:eastAsia="ru-RU"/>
              </w:rPr>
              <w:t>4253</w:t>
            </w:r>
            <w:r>
              <w:rPr>
                <w:rFonts w:ascii="Times New Roman" w:eastAsia="Times New Roman" w:hAnsi="Times New Roman"/>
                <w:b/>
                <w:color w:val="000000"/>
                <w:sz w:val="24"/>
                <w:szCs w:val="24"/>
                <w:lang w:eastAsia="ru-RU"/>
              </w:rPr>
              <w:t>,</w:t>
            </w:r>
            <w:r w:rsidR="009B092E">
              <w:rPr>
                <w:rFonts w:ascii="Times New Roman" w:eastAsia="Times New Roman" w:hAnsi="Times New Roman"/>
                <w:b/>
                <w:color w:val="000000"/>
                <w:sz w:val="24"/>
                <w:szCs w:val="24"/>
                <w:lang w:val="en-US" w:eastAsia="ru-RU"/>
              </w:rPr>
              <w:t>6</w:t>
            </w:r>
            <w:r>
              <w:rPr>
                <w:rFonts w:ascii="Times New Roman" w:eastAsia="Times New Roman" w:hAnsi="Times New Roman"/>
                <w:b/>
                <w:color w:val="000000"/>
                <w:sz w:val="24"/>
                <w:szCs w:val="24"/>
                <w:lang w:eastAsia="ru-RU"/>
              </w:rPr>
              <w:t>0</w:t>
            </w:r>
          </w:p>
        </w:tc>
      </w:tr>
    </w:tbl>
    <w:p w:rsidR="00A83BBE">
      <w:pPr>
        <w:spacing w:after="0" w:line="240" w:lineRule="auto"/>
        <w:jc w:val="both"/>
        <w:rPr>
          <w:rFonts w:ascii="Times New Roman" w:eastAsia="Times New Roman" w:hAnsi="Times New Roman"/>
          <w:color w:val="000000"/>
          <w:sz w:val="24"/>
          <w:szCs w:val="24"/>
          <w:lang w:eastAsia="ru-RU"/>
        </w:rPr>
      </w:pPr>
    </w:p>
    <w:p w:rsidR="00A83BBE">
      <w:pPr>
        <w:spacing w:after="0" w:line="240" w:lineRule="auto"/>
        <w:ind w:hanging="5"/>
        <w:jc w:val="both"/>
        <w:rPr>
          <w:rFonts w:ascii="Times New Roman" w:eastAsia="Times New Roman" w:hAnsi="Times New Roman"/>
          <w:color w:val="000000"/>
          <w:sz w:val="24"/>
          <w:szCs w:val="24"/>
          <w:lang w:eastAsia="ru-RU"/>
        </w:rPr>
      </w:pPr>
      <w:r w:rsidR="00846221">
        <w:rPr>
          <w:rFonts w:ascii="Times New Roman" w:eastAsia="Times New Roman" w:hAnsi="Times New Roman"/>
          <w:sz w:val="24"/>
          <w:szCs w:val="24"/>
          <w:lang w:eastAsia="ru-RU"/>
        </w:rPr>
        <w:t>Сумма: Сто семьдесят четыре</w:t>
      </w:r>
      <w:r>
        <w:rPr>
          <w:rFonts w:ascii="Times New Roman" w:eastAsia="Times New Roman" w:hAnsi="Times New Roman"/>
          <w:sz w:val="24"/>
          <w:szCs w:val="24"/>
          <w:lang w:eastAsia="ru-RU"/>
        </w:rPr>
        <w:t xml:space="preserve"> тысяч</w:t>
      </w:r>
      <w:r w:rsidR="00846221">
        <w:rPr>
          <w:rFonts w:ascii="Times New Roman" w:eastAsia="Times New Roman" w:hAnsi="Times New Roman"/>
          <w:sz w:val="24"/>
          <w:szCs w:val="24"/>
          <w:lang w:eastAsia="ru-RU"/>
        </w:rPr>
        <w:t>и двести пятьдесят три</w:t>
      </w:r>
      <w:r>
        <w:rPr>
          <w:rFonts w:ascii="Times New Roman" w:eastAsia="Times New Roman" w:hAnsi="Times New Roman"/>
          <w:sz w:val="24"/>
          <w:szCs w:val="24"/>
          <w:lang w:eastAsia="ru-RU"/>
        </w:rPr>
        <w:t xml:space="preserve"> рубл</w:t>
      </w:r>
      <w:r w:rsidR="00846221">
        <w:rPr>
          <w:rFonts w:ascii="Times New Roman" w:eastAsia="Times New Roman" w:hAnsi="Times New Roman"/>
          <w:sz w:val="24"/>
          <w:szCs w:val="24"/>
          <w:lang w:eastAsia="ru-RU"/>
        </w:rPr>
        <w:t>я 6</w:t>
      </w:r>
      <w:r>
        <w:rPr>
          <w:rFonts w:ascii="Times New Roman" w:eastAsia="Times New Roman" w:hAnsi="Times New Roman"/>
          <w:sz w:val="24"/>
          <w:szCs w:val="24"/>
          <w:lang w:eastAsia="ru-RU"/>
        </w:rPr>
        <w:t>0 копеек.</w:t>
      </w:r>
    </w:p>
    <w:p w:rsidR="00A83BBE">
      <w:pPr>
        <w:spacing w:after="0" w:line="240" w:lineRule="auto"/>
        <w:rPr>
          <w:rFonts w:ascii="Times New Roman" w:eastAsia="Times New Roman" w:hAnsi="Times New Roman"/>
          <w:color w:val="000000"/>
          <w:sz w:val="24"/>
          <w:szCs w:val="24"/>
          <w:lang w:eastAsia="ru-RU"/>
        </w:rPr>
      </w:pPr>
    </w:p>
    <w:p w:rsidR="00A83BBE">
      <w:pPr>
        <w:shd w:val="clear" w:color="auto" w:fill="FFFFFF"/>
        <w:tabs>
          <w:tab w:val="left" w:pos="6691"/>
        </w:tabs>
        <w:spacing w:before="120" w:after="120"/>
        <w:ind w:right="62"/>
        <w:jc w:val="center"/>
      </w:pPr>
      <w:r>
        <w:rPr>
          <w:rFonts w:ascii="Times New Roman" w:hAnsi="Times New Roman"/>
          <w:sz w:val="24"/>
          <w:szCs w:val="24"/>
        </w:rPr>
        <w:t>«Исполнитель»                                                                      «Заказчик»</w:t>
      </w:r>
    </w:p>
    <w:p w:rsidR="00A83BBE">
      <w:pPr>
        <w:shd w:val="clear" w:color="auto" w:fill="FFFFFF"/>
        <w:ind w:right="60"/>
        <w:jc w:val="both"/>
        <w:rPr>
          <w:rFonts w:ascii="Times New Roman" w:hAnsi="Times New Roman"/>
          <w:sz w:val="24"/>
          <w:szCs w:val="24"/>
        </w:rPr>
      </w:pPr>
      <w:r>
        <w:pict>
          <v:shape id="_x0000_s1028" type="#_x0000_t202" style="width:249.7pt;height:200.75pt;margin-top:9.45pt;margin-left:-5.2pt;mso-wrap-distance-left:9.05pt;mso-wrap-distance-right:9.05pt;position:absolute;z-index:251660288" o:allowincell="f" filled="t" stroked="t" strokecolor="white">
            <v:fill color2="black"/>
            <v:stroke color2="black"/>
            <v:textbox>
              <w:txbxContent>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Приволенская СШ </w:t>
                  </w:r>
                </w:p>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347490,  п.Привольный,</w:t>
                  </w:r>
                </w:p>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Ремонтненского района,</w:t>
                  </w:r>
                </w:p>
                <w:p w:rsidR="00A83B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Ростовской области, ул. Советская 12</w:t>
                  </w:r>
                </w:p>
                <w:p w:rsidR="00A83BBE">
                  <w:pPr>
                    <w:spacing w:line="240" w:lineRule="auto"/>
                    <w:rPr>
                      <w:rFonts w:ascii="Times New Roman" w:hAnsi="Times New Roman"/>
                      <w:sz w:val="24"/>
                      <w:szCs w:val="24"/>
                    </w:rPr>
                  </w:pPr>
                  <w:r>
                    <w:rPr>
                      <w:rFonts w:ascii="Times New Roman" w:eastAsia="Times New Roman" w:hAnsi="Times New Roman"/>
                      <w:sz w:val="24"/>
                      <w:szCs w:val="24"/>
                      <w:lang w:eastAsia="ru-RU"/>
                    </w:rPr>
                    <w:t>Казначейский счет: 03234643606470003201</w:t>
                    <w:br/>
                    <w:t>Единый казначейский счет: 40102810745370000024</w:t>
                  </w:r>
                  <w:r>
                    <w:rPr>
                      <w:rFonts w:ascii="Times New Roman" w:eastAsia="Times New Roman" w:hAnsi="Times New Roman"/>
                      <w:b/>
                      <w:sz w:val="24"/>
                      <w:szCs w:val="24"/>
                      <w:lang w:eastAsia="ru-RU"/>
                    </w:rPr>
                    <w:br/>
                  </w:r>
                  <w:r>
                    <w:rPr>
                      <w:rFonts w:ascii="Times New Roman" w:eastAsia="Times New Roman" w:hAnsi="Times New Roman"/>
                      <w:sz w:val="24"/>
                      <w:szCs w:val="24"/>
                      <w:lang w:eastAsia="ru-RU"/>
                    </w:rPr>
                    <w:t>ОКЦ №1ВВГУ Банка России//УФК по Нижегородской области ,г.Нижний Новгород</w:t>
                    <w:br/>
                    <w:t>БИК 046015001       ИНН 6129004901</w:t>
                    <w:br/>
                    <w:t xml:space="preserve">КПП 612901001      </w:t>
                    <w:br/>
                    <w:t>Л.сч. 803У28449001</w:t>
                    <w:br/>
                    <w:t>Финансовый отдел (МБОУ Приволенская СШ)  ОКПО 31669234</w:t>
                  </w:r>
                  <w:r>
                    <w:rPr>
                      <w:rFonts w:ascii="Times New Roman" w:hAnsi="Times New Roman"/>
                      <w:sz w:val="24"/>
                      <w:szCs w:val="24"/>
                    </w:rPr>
                    <w:t xml:space="preserve"> </w:t>
                  </w:r>
                </w:p>
                <w:p w:rsidR="00A83BBE">
                  <w:pPr>
                    <w:spacing w:line="240" w:lineRule="auto"/>
                    <w:rPr>
                      <w:rFonts w:ascii="Times New Roman" w:hAnsi="Times New Roman"/>
                      <w:sz w:val="24"/>
                      <w:szCs w:val="24"/>
                    </w:rPr>
                  </w:pPr>
                </w:p>
              </w:txbxContent>
            </v:textbox>
          </v:shape>
        </w:pict>
      </w:r>
      <w:r>
        <w:pict>
          <v:shape id="_x0000_s1029" type="#_x0000_t202" style="width:234.75pt;height:192.25pt;margin-top:9.45pt;margin-left:-0.4pt;mso-wrap-distance-left:9.05pt;mso-wrap-distance-right:9.05pt;position:absolute;z-index:251661312" o:allowincell="f" filled="t" stroked="t" strokecolor="white">
            <v:fill color2="black"/>
            <v:stroke color2="black"/>
            <v:textbox>
              <w:txbxContent>
                <w:p w:rsidR="00A83BBE">
                  <w:pPr>
                    <w:spacing w:after="0" w:line="240" w:lineRule="auto"/>
                    <w:rPr>
                      <w:rFonts w:ascii="Times New Roman" w:hAnsi="Times New Roman"/>
                      <w:sz w:val="24"/>
                      <w:szCs w:val="24"/>
                    </w:rPr>
                  </w:pPr>
                  <w:r>
                    <w:rPr>
                      <w:rFonts w:ascii="Times New Roman" w:hAnsi="Times New Roman"/>
                      <w:sz w:val="24"/>
                      <w:szCs w:val="24"/>
                    </w:rPr>
                    <w:t>ИП Рвачев С.В.</w:t>
                  </w:r>
                </w:p>
                <w:p w:rsidR="00A83BBE">
                  <w:pPr>
                    <w:spacing w:after="0" w:line="240" w:lineRule="auto"/>
                    <w:rPr>
                      <w:rFonts w:ascii="Times New Roman" w:hAnsi="Times New Roman"/>
                      <w:sz w:val="24"/>
                      <w:szCs w:val="24"/>
                    </w:rPr>
                  </w:pPr>
                  <w:r>
                    <w:rPr>
                      <w:rFonts w:ascii="Times New Roman" w:hAnsi="Times New Roman"/>
                      <w:sz w:val="24"/>
                      <w:szCs w:val="24"/>
                    </w:rPr>
                    <w:t xml:space="preserve">347486 с.Богородское, ул.Буденного,68 Ремонтненского района  Ростовской области, </w:t>
                  </w:r>
                </w:p>
                <w:p w:rsidR="00A83BBE">
                  <w:pPr>
                    <w:spacing w:after="0" w:line="240" w:lineRule="auto"/>
                    <w:rPr>
                      <w:rFonts w:ascii="Times New Roman" w:hAnsi="Times New Roman"/>
                      <w:sz w:val="24"/>
                      <w:szCs w:val="24"/>
                    </w:rPr>
                  </w:pPr>
                  <w:r>
                    <w:rPr>
                      <w:rFonts w:ascii="Times New Roman" w:hAnsi="Times New Roman"/>
                      <w:sz w:val="24"/>
                      <w:szCs w:val="24"/>
                    </w:rPr>
                    <w:t>ИНН 612900793912      КПП  0</w:t>
                  </w:r>
                </w:p>
                <w:p w:rsidR="00A83BBE">
                  <w:pPr>
                    <w:spacing w:after="0" w:line="240" w:lineRule="auto"/>
                    <w:rPr>
                      <w:rFonts w:ascii="Times New Roman" w:hAnsi="Times New Roman"/>
                      <w:sz w:val="24"/>
                      <w:szCs w:val="24"/>
                    </w:rPr>
                  </w:pPr>
                  <w:r>
                    <w:rPr>
                      <w:rFonts w:ascii="Times New Roman" w:hAnsi="Times New Roman"/>
                      <w:sz w:val="24"/>
                      <w:szCs w:val="24"/>
                    </w:rPr>
                    <w:t>ЮГО-ЗАПАДНЫЙ БАК ПАО СБЕРБАНК</w:t>
                  </w:r>
                </w:p>
                <w:p w:rsidR="00A83BBE">
                  <w:pPr>
                    <w:spacing w:after="0" w:line="240" w:lineRule="auto"/>
                    <w:rPr>
                      <w:rFonts w:ascii="Times New Roman" w:hAnsi="Times New Roman"/>
                      <w:sz w:val="24"/>
                      <w:szCs w:val="24"/>
                    </w:rPr>
                  </w:pPr>
                  <w:r>
                    <w:rPr>
                      <w:rFonts w:ascii="Times New Roman" w:hAnsi="Times New Roman"/>
                      <w:sz w:val="24"/>
                      <w:szCs w:val="24"/>
                    </w:rPr>
                    <w:t>БИК 046015602</w:t>
                  </w:r>
                </w:p>
                <w:p w:rsidR="00A83BBE">
                  <w:pPr>
                    <w:spacing w:after="0" w:line="240" w:lineRule="auto"/>
                    <w:rPr>
                      <w:rFonts w:ascii="Times New Roman" w:hAnsi="Times New Roman"/>
                      <w:sz w:val="24"/>
                      <w:szCs w:val="24"/>
                    </w:rPr>
                  </w:pPr>
                  <w:r>
                    <w:rPr>
                      <w:rFonts w:ascii="Times New Roman" w:hAnsi="Times New Roman"/>
                      <w:sz w:val="24"/>
                      <w:szCs w:val="24"/>
                    </w:rPr>
                    <w:t>Кор./сч. 30101810600000000602</w:t>
                  </w:r>
                </w:p>
                <w:p w:rsidR="00A83BBE">
                  <w:pPr>
                    <w:spacing w:after="0" w:line="240" w:lineRule="auto"/>
                    <w:rPr>
                      <w:rFonts w:ascii="Times New Roman" w:hAnsi="Times New Roman"/>
                      <w:sz w:val="24"/>
                      <w:szCs w:val="24"/>
                    </w:rPr>
                  </w:pPr>
                  <w:r>
                    <w:rPr>
                      <w:rFonts w:ascii="Times New Roman" w:hAnsi="Times New Roman"/>
                      <w:sz w:val="24"/>
                      <w:szCs w:val="24"/>
                    </w:rPr>
                    <w:t>р/сч 40802810352090063252</w:t>
                  </w:r>
                </w:p>
                <w:p w:rsidR="00A83BBE">
                  <w:pPr>
                    <w:spacing w:after="0" w:line="240" w:lineRule="auto"/>
                    <w:rPr>
                      <w:rFonts w:ascii="Times New Roman" w:hAnsi="Times New Roman"/>
                      <w:sz w:val="24"/>
                      <w:szCs w:val="24"/>
                    </w:rPr>
                  </w:pPr>
                  <w:r>
                    <w:rPr>
                      <w:rFonts w:ascii="Times New Roman" w:hAnsi="Times New Roman"/>
                      <w:sz w:val="24"/>
                      <w:szCs w:val="24"/>
                    </w:rPr>
                    <w:t>ОГРН 310617936400017</w:t>
                  </w:r>
                </w:p>
                <w:p w:rsidR="00A83BBE">
                  <w:pPr>
                    <w:spacing w:after="0" w:line="240" w:lineRule="auto"/>
                    <w:rPr>
                      <w:rFonts w:ascii="Times New Roman" w:hAnsi="Times New Roman"/>
                      <w:sz w:val="24"/>
                      <w:szCs w:val="24"/>
                    </w:rPr>
                  </w:pPr>
                  <w:r>
                    <w:rPr>
                      <w:rFonts w:ascii="Times New Roman" w:hAnsi="Times New Roman"/>
                      <w:sz w:val="24"/>
                      <w:szCs w:val="24"/>
                    </w:rPr>
                    <w:t>Тел 886379 36-7-71</w:t>
                  </w:r>
                </w:p>
                <w:p w:rsidR="00A83BBE">
                  <w:pPr>
                    <w:rPr>
                      <w:rFonts w:ascii="Times New Roman" w:hAnsi="Times New Roman"/>
                      <w:sz w:val="24"/>
                      <w:szCs w:val="24"/>
                    </w:rPr>
                  </w:pPr>
                </w:p>
              </w:txbxContent>
            </v:textbox>
            <w10:wrap type="square"/>
          </v:shape>
        </w:pict>
      </w: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jc w:val="both"/>
        <w:rPr>
          <w:rFonts w:ascii="Times New Roman" w:hAnsi="Times New Roman"/>
          <w:sz w:val="24"/>
          <w:szCs w:val="24"/>
        </w:rPr>
      </w:pPr>
    </w:p>
    <w:p w:rsidR="00A83BBE">
      <w:pPr>
        <w:shd w:val="clear" w:color="auto" w:fill="FFFFFF"/>
        <w:ind w:right="60"/>
        <w:rPr>
          <w:rFonts w:ascii="Times New Roman" w:hAnsi="Times New Roman"/>
          <w:sz w:val="24"/>
          <w:szCs w:val="24"/>
        </w:rPr>
      </w:pPr>
    </w:p>
    <w:p w:rsidR="00A83BBE">
      <w:pPr>
        <w:shd w:val="clear" w:color="auto" w:fill="FFFFFF"/>
        <w:ind w:right="60"/>
        <w:rPr>
          <w:rFonts w:ascii="Times New Roman" w:eastAsia="Times New Roman" w:hAnsi="Times New Roman"/>
          <w:b/>
          <w:sz w:val="24"/>
          <w:szCs w:val="24"/>
        </w:rPr>
      </w:pPr>
      <w:r>
        <w:rPr>
          <w:rFonts w:ascii="Times New Roman" w:eastAsia="Times New Roman" w:hAnsi="Times New Roman"/>
          <w:b/>
          <w:sz w:val="24"/>
          <w:szCs w:val="24"/>
        </w:rPr>
        <w:t xml:space="preserve">           </w:t>
      </w:r>
    </w:p>
    <w:p w:rsidR="00A83BBE">
      <w:pPr>
        <w:shd w:val="clear" w:color="auto" w:fill="FFFFFF"/>
        <w:ind w:right="60"/>
        <w:rPr>
          <w:rFonts w:ascii="Times New Roman" w:hAnsi="Times New Roman"/>
          <w:b/>
          <w:sz w:val="24"/>
          <w:szCs w:val="24"/>
        </w:rPr>
      </w:pPr>
      <w:r>
        <w:rPr>
          <w:rFonts w:ascii="Times New Roman" w:eastAsia="Times New Roman" w:hAnsi="Times New Roman"/>
          <w:b/>
          <w:sz w:val="24"/>
          <w:szCs w:val="24"/>
        </w:rPr>
        <w:t xml:space="preserve"> </w:t>
      </w:r>
      <w:r>
        <w:rPr>
          <w:rFonts w:ascii="Times New Roman" w:hAnsi="Times New Roman"/>
          <w:b/>
          <w:sz w:val="24"/>
          <w:szCs w:val="24"/>
        </w:rPr>
        <w:t>«Исполнитель»</w:t>
        <w:tab/>
        <w:t xml:space="preserve">                                                             «Заказчик»</w:t>
      </w:r>
    </w:p>
    <w:p w:rsidR="00846221">
      <w:pPr>
        <w:shd w:val="clear" w:color="auto" w:fill="FFFFFF"/>
        <w:ind w:right="60"/>
        <w:rPr>
          <w:rFonts w:ascii="Times New Roman" w:hAnsi="Times New Roman"/>
          <w:b/>
          <w:sz w:val="24"/>
          <w:szCs w:val="24"/>
        </w:rPr>
      </w:pPr>
    </w:p>
    <w:p w:rsidR="00846221">
      <w:pPr>
        <w:shd w:val="clear" w:color="auto" w:fill="FFFFFF"/>
        <w:ind w:right="60"/>
        <w:rPr>
          <w:rFonts w:ascii="Times New Roman" w:eastAsia="Times New Roman" w:hAnsi="Times New Roman"/>
          <w:sz w:val="24"/>
          <w:szCs w:val="24"/>
        </w:rPr>
        <w:sectPr>
          <w:type w:val="continuous"/>
          <w:pgSz w:w="11906" w:h="16838"/>
          <w:pgMar w:top="1134" w:right="850" w:bottom="1134" w:left="1701" w:header="720" w:footer="708" w:gutter="0"/>
          <w:cols w:space="720"/>
          <w:docGrid w:linePitch="360"/>
        </w:sectPr>
      </w:pPr>
    </w:p>
    <w:p w:rsidR="00846221">
      <w:pPr>
        <w:shd w:val="clear" w:color="auto" w:fill="FFFFFF"/>
        <w:tabs>
          <w:tab w:val="left" w:pos="7435"/>
        </w:tabs>
        <w:spacing w:after="0" w:line="240" w:lineRule="atLeast"/>
        <w:ind w:right="62"/>
        <w:jc w:val="both"/>
        <w:rPr>
          <w:rFonts w:ascii="Times New Roman" w:hAnsi="Times New Roman"/>
          <w:sz w:val="24"/>
          <w:szCs w:val="24"/>
        </w:rPr>
      </w:pPr>
      <w:r w:rsidR="00A83BBE">
        <w:rPr>
          <w:rFonts w:ascii="Times New Roman" w:eastAsia="Times New Roman" w:hAnsi="Times New Roman"/>
          <w:sz w:val="24"/>
          <w:szCs w:val="24"/>
        </w:rPr>
        <w:t xml:space="preserve"> </w:t>
      </w:r>
      <w:r w:rsidR="00A83BBE">
        <w:rPr>
          <w:rFonts w:ascii="Times New Roman" w:hAnsi="Times New Roman"/>
          <w:sz w:val="24"/>
          <w:szCs w:val="24"/>
        </w:rPr>
        <w:t>ИП</w:t>
      </w:r>
      <w:r>
        <w:rPr>
          <w:rFonts w:ascii="Times New Roman" w:hAnsi="Times New Roman"/>
          <w:sz w:val="24"/>
          <w:szCs w:val="24"/>
        </w:rPr>
        <w:t xml:space="preserve"> Рвачев С.В.                                                            </w:t>
      </w:r>
    </w:p>
    <w:p w:rsidR="00846221">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r>
        <w:rPr>
          <w:rFonts w:ascii="Times New Roman" w:hAnsi="Times New Roman"/>
          <w:sz w:val="24"/>
          <w:szCs w:val="24"/>
        </w:rPr>
        <w:t xml:space="preserve">___________________Рвачев С.В.                </w:t>
      </w: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pPr>
        <w:shd w:val="clear" w:color="auto" w:fill="FFFFFF"/>
        <w:tabs>
          <w:tab w:val="left" w:pos="7435"/>
        </w:tabs>
        <w:spacing w:after="0" w:line="240" w:lineRule="atLeast"/>
        <w:ind w:right="62"/>
        <w:jc w:val="both"/>
        <w:rPr>
          <w:rFonts w:ascii="Times New Roman" w:hAnsi="Times New Roman"/>
          <w:sz w:val="24"/>
          <w:szCs w:val="24"/>
        </w:rPr>
      </w:pPr>
      <w:r w:rsidR="00846221">
        <w:rPr>
          <w:rFonts w:ascii="Times New Roman" w:hAnsi="Times New Roman"/>
          <w:sz w:val="24"/>
          <w:szCs w:val="24"/>
        </w:rPr>
        <w:t>Директор школы</w:t>
      </w:r>
    </w:p>
    <w:p w:rsidR="00A83BBE">
      <w:pPr>
        <w:shd w:val="clear" w:color="auto" w:fill="FFFFFF"/>
        <w:tabs>
          <w:tab w:val="left" w:pos="7435"/>
        </w:tabs>
        <w:spacing w:after="0" w:line="240" w:lineRule="atLeast"/>
        <w:ind w:right="62"/>
        <w:jc w:val="both"/>
        <w:rPr>
          <w:rFonts w:ascii="Times New Roman" w:hAnsi="Times New Roman"/>
          <w:sz w:val="24"/>
          <w:szCs w:val="24"/>
        </w:rPr>
      </w:pPr>
    </w:p>
    <w:p w:rsidR="00A83BBE" w:rsidRPr="00846221">
      <w:pPr>
        <w:spacing w:after="0" w:line="240" w:lineRule="auto"/>
        <w:rPr>
          <w:rFonts w:ascii="Times New Roman" w:hAnsi="Times New Roman"/>
          <w:sz w:val="24"/>
          <w:szCs w:val="24"/>
        </w:rPr>
        <w:sectPr>
          <w:type w:val="continuous"/>
          <w:pgSz w:w="11906" w:h="16838"/>
          <w:pgMar w:top="1134" w:right="850" w:bottom="1134" w:left="1701" w:header="720" w:footer="708" w:gutter="0"/>
          <w:cols w:num="2" w:space="708"/>
          <w:docGrid w:linePitch="360"/>
        </w:sectPr>
      </w:pPr>
      <w:r w:rsidRPr="00846221" w:rsidR="00846221">
        <w:rPr>
          <w:rFonts w:ascii="Times New Roman" w:hAnsi="Times New Roman"/>
          <w:sz w:val="24"/>
          <w:szCs w:val="24"/>
        </w:rPr>
        <w:t>_________________ Е.Н.Тимченко</w:t>
      </w:r>
    </w:p>
    <w:p>
      <w:pPr>
        <w:suppressAutoHyphens w:val="0"/>
        <w:spacing w:after="160" w:line="259" w:lineRule="auto"/>
        <w:rPr>
          <w:rFonts w:eastAsia="Times New Roman"/>
          <w:lang w:val="en-US" w:eastAsia="en-US" w:bidi="ar-SA"/>
        </w:rPr>
      </w:pPr>
      <w:r>
        <w:rPr>
          <w:rFonts w:eastAsiaTheme="minorEastAsia" w:cstheme="minorBidi"/>
          <w:lang w:val="en-US" w:eastAsia="en-US" w:bidi="ar-SA"/>
        </w:rPr>
        <w:t>Guid файла контракта: e0223691-0bd6-4229-b3c8-9f76e87c2274</w:t>
      </w:r>
    </w:p>
    <w:p>
      <w:pPr>
        <w:suppressAutoHyphens w:val="0"/>
        <w:spacing w:after="160" w:line="259" w:lineRule="auto"/>
        <w:rPr>
          <w:rFonts w:eastAsia="Times New Roman"/>
          <w:lang w:val="en-US" w:eastAsia="en-US" w:bidi="ar-SA"/>
        </w:rPr>
      </w:pPr>
      <w:r>
        <w:rPr>
          <w:rFonts w:eastAsiaTheme="minorEastAsia" w:cstheme="minorBidi"/>
          <w:lang w:val="en-US" w:eastAsia="en-US" w:bidi="ar-SA"/>
        </w:rPr>
        <w:t>Номер закупки/заказа: 10129875</w:t>
      </w:r>
    </w:p>
    <w:tbl>
      <w:tblPr>
        <w:tblStyle w:val="TableNormal"/>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
      <w:tblGrid>
        <w:gridCol w:w="4915"/>
        <w:gridCol w:w="5170"/>
      </w:tblGrid>
      <w:tr>
        <w:tblPrEx>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Ex>
        <w:tc>
          <w:tcPr>
            <w:tcW w:w="50" w:type="pct"/>
            <w:shd w:val="clear" w:color="F2F2F2" w:fill="auto"/>
            <w:vAlign w:val="top"/>
          </w:tcPr>
          <w:p>
            <w:pPr>
              <w:suppressAutoHyphens w:val="0"/>
              <w:spacing w:before="0" w:after="0" w:line="259" w:lineRule="auto"/>
              <w:rPr>
                <w:rFonts w:eastAsia="Times New Roman"/>
                <w:lang w:val="en-US" w:eastAsia="en-US" w:bidi="ar-SA"/>
              </w:rPr>
            </w:pPr>
            <w:r>
              <w:rPr>
                <w:rFonts w:eastAsiaTheme="minorEastAsia" w:cstheme="minorBidi"/>
                <w:b/>
                <w:color w:val="000000"/>
                <w:sz w:val="24"/>
                <w:lang w:val="en-US" w:eastAsia="en-US" w:bidi="ar-SA"/>
              </w:rPr>
              <w:t>Данные электронной подписи</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Владелец: Тимченко Елена Николаевна</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Организация: МУНИЦИПАЛЬНОЕ БЮДЖЕТНОЕ ОБЩЕОБРАЗОВАТЕЛЬНОЕ УЧРЕЖДЕНИЕ ПРИВОЛЕНСКАЯ СРЕДНЯЯ ШКОЛА, 6129004933 612901001</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Подписано: 27.03.2026 11:50:28</w:t>
            </w:r>
          </w:p>
          <w:p>
            <w:pPr>
              <w:suppressAutoHyphens w:val="0"/>
              <w:spacing w:before="0" w:after="0" w:line="259" w:lineRule="auto"/>
              <w:rPr>
                <w:rFonts w:eastAsia="Times New Roman"/>
                <w:lang w:val="en-US" w:eastAsia="en-US" w:bidi="ar-SA"/>
              </w:rPr>
            </w:pPr>
          </w:p>
          <w:p>
            <w:pPr>
              <w:suppressAutoHyphens w:val="0"/>
              <w:spacing w:before="0" w:after="0" w:line="259" w:lineRule="auto"/>
              <w:rPr>
                <w:rFonts w:eastAsia="Times New Roman"/>
                <w:lang w:val="en-US" w:eastAsia="en-US" w:bidi="ar-SA"/>
              </w:rPr>
            </w:pPr>
            <w:r>
              <w:rPr>
                <w:rFonts w:eastAsiaTheme="minorEastAsia" w:cstheme="minorBidi"/>
                <w:b/>
                <w:color w:val="000000"/>
                <w:sz w:val="24"/>
                <w:lang w:val="en-US" w:eastAsia="en-US" w:bidi="ar-SA"/>
              </w:rPr>
              <w:t>Данные сертификата</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Серийный номер: 6128F710997F86F8DDB6E5140849386F</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Срок действия: 25.02.2026 09:39:59 - 21.05.2027 09:39:59</w:t>
            </w:r>
          </w:p>
        </w:tc>
        <w:tc>
          <w:tcPr>
            <w:tcW w:w="50" w:type="pct"/>
            <w:shd w:val="clear" w:color="F2F2F2" w:fill="auto"/>
            <w:vAlign w:val="top"/>
          </w:tcPr>
          <w:p>
            <w:pPr>
              <w:suppressAutoHyphens w:val="0"/>
              <w:spacing w:before="0" w:after="0" w:line="259" w:lineRule="auto"/>
              <w:rPr>
                <w:rFonts w:eastAsia="Times New Roman"/>
                <w:lang w:val="en-US" w:eastAsia="en-US" w:bidi="ar-SA"/>
              </w:rPr>
            </w:pPr>
            <w:r>
              <w:rPr>
                <w:rFonts w:eastAsiaTheme="minorEastAsia" w:cstheme="minorBidi"/>
                <w:b/>
                <w:color w:val="000000"/>
                <w:sz w:val="24"/>
                <w:lang w:val="en-US" w:eastAsia="en-US" w:bidi="ar-SA"/>
              </w:rPr>
              <w:t>Данные электронной подписи</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Владелец: РВАЧЕВ СЕРГЕЙ ВЛАДИМИРОВИЧ</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Организация: ИП РВАЧЕВ СЕРГЕЙ ВЛАДИМИРОВИЧ, 612900793912</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Подписано: 27.03.2026 11:47:17</w:t>
            </w:r>
          </w:p>
          <w:p>
            <w:pPr>
              <w:suppressAutoHyphens w:val="0"/>
              <w:spacing w:before="0" w:after="0" w:line="259" w:lineRule="auto"/>
              <w:rPr>
                <w:rFonts w:eastAsia="Times New Roman"/>
                <w:lang w:val="en-US" w:eastAsia="en-US" w:bidi="ar-SA"/>
              </w:rPr>
            </w:pPr>
          </w:p>
          <w:p>
            <w:pPr>
              <w:suppressAutoHyphens w:val="0"/>
              <w:spacing w:before="0" w:after="0" w:line="259" w:lineRule="auto"/>
              <w:rPr>
                <w:rFonts w:eastAsia="Times New Roman"/>
                <w:lang w:val="en-US" w:eastAsia="en-US" w:bidi="ar-SA"/>
              </w:rPr>
            </w:pPr>
            <w:r>
              <w:rPr>
                <w:rFonts w:eastAsiaTheme="minorEastAsia" w:cstheme="minorBidi"/>
                <w:b/>
                <w:color w:val="000000"/>
                <w:sz w:val="24"/>
                <w:lang w:val="en-US" w:eastAsia="en-US" w:bidi="ar-SA"/>
              </w:rPr>
              <w:t>Данные сертификата</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Серийный номер: 02994F6B0040B363A44A73342445E4F97A</w:t>
            </w:r>
          </w:p>
          <w:p>
            <w:pPr>
              <w:suppressAutoHyphens w:val="0"/>
              <w:spacing w:before="0" w:after="0" w:line="259" w:lineRule="auto"/>
              <w:rPr>
                <w:rFonts w:eastAsia="Times New Roman"/>
                <w:lang w:val="en-US" w:eastAsia="en-US" w:bidi="ar-SA"/>
              </w:rPr>
            </w:pPr>
            <w:r>
              <w:rPr>
                <w:rFonts w:eastAsiaTheme="minorEastAsia" w:cstheme="minorBidi"/>
                <w:color w:val="000000"/>
                <w:sz w:val="20"/>
                <w:lang w:val="en-US" w:eastAsia="en-US" w:bidi="ar-SA"/>
              </w:rPr>
              <w:t>Срок действия: 21.08.2025 09:20:42 - 21.11.2026 09:30:42</w:t>
            </w:r>
          </w:p>
        </w:tc>
      </w:tr>
      <w:tr>
        <w:tblPrEx>
          <w:tblInd w:w="10" w:type="dxa"/>
          <w:tblCellMar>
            <w:top w:w="0" w:type="dxa"/>
            <w:left w:w="10" w:type="dxa"/>
            <w:bottom w:w="0" w:type="dxa"/>
            <w:right w:w="10" w:type="dxa"/>
          </w:tblCellMar>
        </w:tblPrEx>
        <w:tc>
          <w:tcPr>
            <w:tcW w:w="50" w:type="pct"/>
            <w:shd w:val="clear" w:color="000000" w:fill="auto"/>
            <w:vAlign w:val="top"/>
          </w:tcPr>
          <w:p>
            <w:pPr>
              <w:suppressAutoHyphens w:val="0"/>
              <w:spacing w:after="1" w:line="259" w:lineRule="auto"/>
              <w:jc w:val="center"/>
              <w:rPr>
                <w:rFonts w:eastAsia="Times New Roman"/>
                <w:lang w:val="en-US" w:eastAsia="en-US" w:bidi="ar-SA"/>
              </w:rPr>
            </w:pPr>
            <w:r>
              <w:rPr>
                <w:rFonts w:eastAsiaTheme="minorEastAsia" w:cstheme="minorBidi"/>
                <w:b/>
                <w:sz w:val="20"/>
                <w:lang w:val="en-US" w:eastAsia="en-US" w:bidi="ar-SA"/>
              </w:rPr>
              <w:t>Документ подписан электронной подписью</w:t>
            </w:r>
          </w:p>
        </w:tc>
        <w:tc>
          <w:tcPr>
            <w:tcW w:w="50" w:type="pct"/>
            <w:shd w:val="clear" w:color="000000" w:fill="auto"/>
            <w:vAlign w:val="top"/>
          </w:tcPr>
          <w:p>
            <w:pPr>
              <w:suppressAutoHyphens w:val="0"/>
              <w:spacing w:after="1" w:line="259" w:lineRule="auto"/>
              <w:jc w:val="center"/>
              <w:rPr>
                <w:rFonts w:eastAsia="Times New Roman"/>
                <w:lang w:val="en-US" w:eastAsia="en-US" w:bidi="ar-SA"/>
              </w:rPr>
            </w:pPr>
            <w:r>
              <w:rPr>
                <w:rFonts w:eastAsiaTheme="minorEastAsia" w:cstheme="minorBidi"/>
                <w:b/>
                <w:sz w:val="20"/>
                <w:lang w:val="en-US" w:eastAsia="en-US" w:bidi="ar-SA"/>
              </w:rPr>
              <w:t>Документ подписан электронной подписью</w:t>
            </w:r>
          </w:p>
        </w:tc>
      </w:tr>
    </w:tbl>
    <w:p/>
    <w:sectPr>
      <w:type w:val="nextPage"/>
      <w:pgMar w:left="578"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BE">
    <w:pPr>
      <w:pStyle w:val="Footer"/>
      <w:jc w:val="center"/>
    </w:pPr>
    <w:r>
      <w:t>-</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B7858">
      <w:rPr>
        <w:rFonts w:ascii="Times New Roman" w:hAnsi="Times New Roman"/>
        <w:noProof/>
      </w:rPr>
      <w:t>7</w:t>
    </w:r>
    <w:r>
      <w:rPr>
        <w:rFonts w:ascii="Times New Roman" w:hAnsi="Times New Roman"/>
      </w:rPr>
      <w:fldChar w:fldCharType="end"/>
    </w:r>
    <w:r>
      <w:rPr>
        <w:rFonts w:ascii="Times New Roman" w:hAnsi="Times New Roman"/>
      </w:rPr>
      <w:t>-</w:t>
    </w:r>
  </w:p>
  <w:p w:rsidR="00A83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BE"/>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792" w:hanging="360"/>
      </w:pPr>
      <w:rPr>
        <w:rFonts w:ascii="Symbol" w:hAnsi="Symbol" w:cs="Symbol" w:hint="default"/>
      </w:r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abstractNum w:abstractNumId="2">
    <w:nsid w:val="00000003"/>
    <w:multiLevelType w:val="singleLevel"/>
    <w:tmpl w:val="00000003"/>
    <w:name w:val="WW8Num4"/>
    <w:lvl w:ilvl="0">
      <w:start w:val="4"/>
      <w:numFmt w:val="decimal"/>
      <w:lvlText w:val="%1."/>
      <w:lvlJc w:val="left"/>
      <w:pPr>
        <w:tabs>
          <w:tab w:val="num" w:pos="0"/>
        </w:tabs>
        <w:ind w:left="360" w:hanging="360"/>
      </w:pPr>
      <w:rPr>
        <w:rFonts w:hint="default"/>
      </w:rPr>
    </w:lvl>
  </w:abstractNum>
  <w:abstractNum w:abstractNumId="3">
    <w:nsid w:val="00000004"/>
    <w:multiLevelType w:val="multilevel"/>
    <w:tmpl w:val="00000004"/>
    <w:name w:val="WW8Num5"/>
    <w:lvl w:ilvl="0">
      <w:start w:val="2"/>
      <w:numFmt w:val="decimal"/>
      <w:lvlText w:val="%1."/>
      <w:lvlJc w:val="left"/>
      <w:pPr>
        <w:tabs>
          <w:tab w:val="num" w:pos="0"/>
        </w:tabs>
        <w:ind w:left="450" w:hanging="450"/>
      </w:pPr>
      <w:rPr>
        <w:rFonts w:hint="default"/>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6054" w:hanging="180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832" w:hanging="2160"/>
      </w:pPr>
      <w:rPr>
        <w:rFonts w:hint="default"/>
      </w:rPr>
    </w:lvl>
  </w:abstractNum>
  <w:abstractNum w:abstractNumId="4">
    <w:nsid w:val="00000005"/>
    <w:multiLevelType w:val="multilevel"/>
    <w:tmpl w:val="00000005"/>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092E"/>
    <w:rsid w:val="00560C1A"/>
    <w:rsid w:val="008174E8"/>
    <w:rsid w:val="00846221"/>
    <w:rsid w:val="009B092E"/>
    <w:rsid w:val="00A83BBE"/>
    <w:rsid w:val="00BB785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uppressAutoHyphens/>
      <w:spacing w:after="200" w:line="276" w:lineRule="auto"/>
    </w:pPr>
    <w:rPr>
      <w:rFonts w:ascii="Calibri" w:eastAsia="Calibri" w:hAnsi="Calibri"/>
      <w:sz w:val="22"/>
      <w:szCs w:val="22"/>
      <w:lang w:val="ru-RU"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
    <w:name w:val="Основной шрифт абзаца1"/>
  </w:style>
  <w:style w:type="character" w:customStyle="1" w:styleId="a">
    <w:name w:val="Текст выноски Знак"/>
    <w:rPr>
      <w:rFonts w:ascii="Tahoma" w:hAnsi="Tahoma" w:cs="Tahoma"/>
      <w:sz w:val="16"/>
      <w:szCs w:val="16"/>
    </w:rPr>
  </w:style>
  <w:style w:type="character" w:customStyle="1" w:styleId="a0">
    <w:name w:val="Верхний колонтитул Знак"/>
    <w:basedOn w:val="1"/>
  </w:style>
  <w:style w:type="character" w:customStyle="1" w:styleId="a1">
    <w:name w:val="Нижний колонтитул Знак"/>
    <w:basedOn w:val="1"/>
  </w:style>
  <w:style w:type="character" w:styleId="Hyperlink">
    <w:name w:val="Hyperlink"/>
    <w:rPr>
      <w:color w:val="000080"/>
      <w:u w:val="single"/>
    </w:rPr>
  </w:style>
  <w:style w:type="paragraph" w:customStyle="1" w:styleId="10">
    <w:name w:val="Заголовок1"/>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11">
    <w:name w:val="Указатель1"/>
    <w:basedOn w:val="Normal"/>
    <w:pPr>
      <w:suppressLineNumbers/>
    </w:pPr>
    <w:rPr>
      <w:rFonts w:cs="Arial"/>
    </w:rPr>
  </w:style>
  <w:style w:type="paragraph" w:styleId="BalloonText">
    <w:name w:val="Balloon Text"/>
    <w:basedOn w:val="Normal"/>
    <w:pPr>
      <w:spacing w:before="0" w:after="0" w:line="240" w:lineRule="auto"/>
    </w:pPr>
    <w:rPr>
      <w:rFonts w:ascii="Tahoma" w:hAnsi="Tahoma" w:cs="Tahoma"/>
      <w:sz w:val="16"/>
      <w:szCs w:val="16"/>
      <w:lang w:val="x-none"/>
    </w:rPr>
  </w:style>
  <w:style w:type="paragraph" w:styleId="ListParagraph">
    <w:name w:val="List Paragraph"/>
    <w:basedOn w:val="Normal"/>
    <w:qFormat/>
    <w:pPr>
      <w:spacing w:before="0" w:after="200"/>
      <w:ind w:left="720" w:right="0" w:firstLine="0"/>
      <w:contextualSpacing/>
    </w:pPr>
  </w:style>
  <w:style w:type="paragraph" w:customStyle="1" w:styleId="a2">
    <w:name w:val="Колонтитул"/>
    <w:basedOn w:val="Normal"/>
    <w:pPr>
      <w:suppressLineNumbers/>
      <w:tabs>
        <w:tab w:val="center" w:pos="4819"/>
        <w:tab w:val="right" w:pos="9638"/>
      </w:tabs>
    </w:pPr>
  </w:style>
  <w:style w:type="paragraph" w:styleId="Header">
    <w:name w:val="header"/>
    <w:basedOn w:val="Normal"/>
    <w:pPr>
      <w:spacing w:before="0" w:after="0" w:line="240" w:lineRule="auto"/>
    </w:pPr>
  </w:style>
  <w:style w:type="paragraph" w:styleId="Footer">
    <w:name w:val="footer"/>
    <w:basedOn w:val="Normal"/>
    <w:pPr>
      <w:spacing w:before="0" w:after="0" w:line="240" w:lineRule="auto"/>
    </w:pPr>
  </w:style>
  <w:style w:type="paragraph" w:customStyle="1" w:styleId="a3">
    <w:name w:val="Содержимое врезки"/>
    <w:basedOn w:val="Normal"/>
  </w:style>
  <w:style w:type="paragraph" w:customStyle="1" w:styleId="a4">
    <w:name w:val="Содержимое таблицы"/>
    <w:basedOn w:val="Normal"/>
    <w:pPr>
      <w:widowControl w:val="0"/>
      <w:suppressLineNumbers/>
    </w:pPr>
  </w:style>
  <w:style w:type="paragraph" w:customStyle="1" w:styleId="a5">
    <w:name w:val="Заголовок таблицы"/>
    <w:basedOn w:val="a4"/>
    <w:pPr>
      <w:suppressLineNumbers/>
      <w:jc w:val="center"/>
    </w:pPr>
    <w:rPr>
      <w:b/>
      <w:bC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68BBD6AAA28DAC354236CEC69CF4D0622919745AEED26D77C66B16C1ED87EAA2194B40F3FFF094ACBFI" TargetMode="External" /><Relationship Id="rId5" Type="http://schemas.openxmlformats.org/officeDocument/2006/relationships/hyperlink" Target="http://www.zakupki.gov.ru/"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2815</Words>
  <Characters>16048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cp:lastModifiedBy>
  <cp:revision>4</cp:revision>
  <cp:lastPrinted>2024-04-08T09:58:00Z</cp:lastPrinted>
  <dcterms:created xsi:type="dcterms:W3CDTF">2020-04-17T09:32:00Z</dcterms:created>
  <dcterms:modified xsi:type="dcterms:W3CDTF">2026-03-27T08:44:00Z</dcterms:modified>
</cp:coreProperties>
</file>